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08FA" w14:textId="77777777" w:rsidR="00EA421D" w:rsidRPr="00C20484" w:rsidRDefault="00D95D38" w:rsidP="003B1D61">
      <w:pPr>
        <w:suppressAutoHyphens/>
        <w:jc w:val="right"/>
        <w:rPr>
          <w:rFonts w:ascii="Arial" w:hAnsi="Arial" w:cs="Arial"/>
          <w:b/>
          <w:spacing w:val="-2"/>
          <w:szCs w:val="24"/>
        </w:rPr>
      </w:pPr>
      <w:r>
        <w:rPr>
          <w:rFonts w:ascii="Arial" w:hAnsi="Arial" w:cs="Arial"/>
          <w:noProof/>
          <w:szCs w:val="24"/>
          <w:lang w:eastAsia="en-GB"/>
        </w:rPr>
        <w:drawing>
          <wp:inline distT="0" distB="0" distL="0" distR="0" wp14:anchorId="1356CE50" wp14:editId="043583D8">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12384493" w14:textId="77777777" w:rsidR="00723419" w:rsidRDefault="00723419" w:rsidP="00723419">
      <w:pPr>
        <w:suppressAutoHyphens/>
        <w:jc w:val="center"/>
        <w:rPr>
          <w:rFonts w:ascii="Arial" w:hAnsi="Arial" w:cs="Arial"/>
          <w:b/>
          <w:spacing w:val="-2"/>
          <w:szCs w:val="24"/>
        </w:rPr>
      </w:pPr>
    </w:p>
    <w:p w14:paraId="13AB8882" w14:textId="77777777" w:rsidR="005E7567" w:rsidRPr="00723419" w:rsidRDefault="00723419" w:rsidP="00723419">
      <w:pPr>
        <w:suppressAutoHyphens/>
        <w:rPr>
          <w:rFonts w:ascii="Arial" w:hAnsi="Arial" w:cs="Arial"/>
          <w:b/>
          <w:spacing w:val="-2"/>
          <w:sz w:val="20"/>
        </w:rPr>
      </w:pPr>
      <w:r>
        <w:rPr>
          <w:rFonts w:ascii="Arial" w:hAnsi="Arial" w:cs="Arial"/>
          <w:b/>
          <w:spacing w:val="-2"/>
          <w:szCs w:val="24"/>
        </w:rPr>
        <w:t xml:space="preserve">                                                JOB DESCRIPTION                </w:t>
      </w:r>
      <w:r w:rsidRPr="00723419">
        <w:rPr>
          <w:rFonts w:ascii="Arial" w:hAnsi="Arial" w:cs="Arial"/>
          <w:spacing w:val="-2"/>
          <w:szCs w:val="24"/>
        </w:rPr>
        <w:t xml:space="preserve"> </w:t>
      </w:r>
      <w:r w:rsidR="00FF4850">
        <w:rPr>
          <w:rFonts w:ascii="Arial" w:hAnsi="Arial" w:cs="Arial"/>
          <w:spacing w:val="-2"/>
          <w:szCs w:val="24"/>
        </w:rPr>
        <w:t>(</w:t>
      </w:r>
      <w:r>
        <w:rPr>
          <w:rFonts w:ascii="Arial" w:hAnsi="Arial" w:cs="Arial"/>
          <w:spacing w:val="-2"/>
          <w:sz w:val="20"/>
        </w:rPr>
        <w:t xml:space="preserve">Form </w:t>
      </w:r>
      <w:r w:rsidRPr="00723419">
        <w:rPr>
          <w:rFonts w:ascii="Arial" w:hAnsi="Arial" w:cs="Arial"/>
          <w:spacing w:val="-2"/>
          <w:sz w:val="20"/>
        </w:rPr>
        <w:t>HRJDES</w:t>
      </w:r>
      <w:r w:rsidR="006340B9">
        <w:rPr>
          <w:rFonts w:ascii="Arial" w:hAnsi="Arial" w:cs="Arial"/>
          <w:spacing w:val="-2"/>
          <w:sz w:val="20"/>
        </w:rPr>
        <w:t xml:space="preserve"> Jan 2021</w:t>
      </w:r>
      <w:r w:rsidRPr="00723419">
        <w:rPr>
          <w:rFonts w:ascii="Arial" w:hAnsi="Arial" w:cs="Arial"/>
          <w:spacing w:val="-2"/>
          <w:sz w:val="20"/>
        </w:rPr>
        <w:t>)</w:t>
      </w:r>
    </w:p>
    <w:p w14:paraId="36A0932E" w14:textId="77777777" w:rsidR="005E7567"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EC6EBC" w14:paraId="7BCA8320" w14:textId="77777777" w:rsidTr="002B0B65">
        <w:tc>
          <w:tcPr>
            <w:tcW w:w="2081" w:type="dxa"/>
            <w:shd w:val="clear" w:color="auto" w:fill="auto"/>
          </w:tcPr>
          <w:p w14:paraId="493B2F24" w14:textId="77777777" w:rsidR="00985DF4" w:rsidRPr="00EC6EBC" w:rsidRDefault="00985DF4" w:rsidP="00362F14">
            <w:pPr>
              <w:suppressAutoHyphens/>
              <w:jc w:val="center"/>
              <w:rPr>
                <w:rFonts w:ascii="Arial" w:hAnsi="Arial" w:cs="Arial"/>
                <w:b/>
                <w:spacing w:val="-2"/>
                <w:szCs w:val="24"/>
              </w:rPr>
            </w:pPr>
          </w:p>
          <w:p w14:paraId="7E8C5356" w14:textId="77777777" w:rsidR="00985DF4" w:rsidRPr="00EC6EBC" w:rsidRDefault="00985DF4" w:rsidP="00BC6B05">
            <w:pPr>
              <w:suppressAutoHyphens/>
              <w:rPr>
                <w:rFonts w:ascii="Arial" w:hAnsi="Arial" w:cs="Arial"/>
                <w:b/>
                <w:spacing w:val="-2"/>
                <w:szCs w:val="24"/>
              </w:rPr>
            </w:pPr>
            <w:r w:rsidRPr="00EC6EBC">
              <w:rPr>
                <w:rFonts w:ascii="Arial" w:hAnsi="Arial" w:cs="Arial"/>
                <w:b/>
                <w:spacing w:val="-2"/>
                <w:szCs w:val="24"/>
              </w:rPr>
              <w:t xml:space="preserve">Job Title </w:t>
            </w:r>
          </w:p>
          <w:p w14:paraId="68661395" w14:textId="77777777" w:rsidR="00985DF4" w:rsidRPr="00EC6EBC" w:rsidRDefault="00985DF4" w:rsidP="00362F14">
            <w:pPr>
              <w:suppressAutoHyphens/>
              <w:jc w:val="center"/>
              <w:rPr>
                <w:rFonts w:ascii="Arial" w:hAnsi="Arial" w:cs="Arial"/>
                <w:b/>
                <w:spacing w:val="-2"/>
                <w:szCs w:val="24"/>
              </w:rPr>
            </w:pPr>
          </w:p>
        </w:tc>
        <w:tc>
          <w:tcPr>
            <w:tcW w:w="6936" w:type="dxa"/>
            <w:shd w:val="clear" w:color="auto" w:fill="auto"/>
          </w:tcPr>
          <w:p w14:paraId="2F0A3962" w14:textId="77777777" w:rsidR="00985DF4" w:rsidRPr="00EC6EBC" w:rsidRDefault="00985DF4" w:rsidP="00362F14">
            <w:pPr>
              <w:suppressAutoHyphens/>
              <w:jc w:val="center"/>
              <w:rPr>
                <w:rFonts w:ascii="Arial" w:hAnsi="Arial" w:cs="Arial"/>
                <w:spacing w:val="-2"/>
                <w:szCs w:val="24"/>
              </w:rPr>
            </w:pPr>
          </w:p>
          <w:p w14:paraId="364840EA" w14:textId="77777777" w:rsidR="002B0B65" w:rsidRPr="00EC6EBC" w:rsidRDefault="002B0B65" w:rsidP="002B0B65">
            <w:pPr>
              <w:suppressAutoHyphens/>
              <w:rPr>
                <w:rFonts w:ascii="Arial" w:hAnsi="Arial" w:cs="Arial"/>
                <w:spacing w:val="-2"/>
                <w:szCs w:val="24"/>
              </w:rPr>
            </w:pPr>
            <w:r w:rsidRPr="00EC6EBC">
              <w:rPr>
                <w:rFonts w:ascii="Arial" w:hAnsi="Arial" w:cs="Arial"/>
                <w:spacing w:val="-2"/>
                <w:szCs w:val="24"/>
              </w:rPr>
              <w:t xml:space="preserve">Apprentice Project Support Officer </w:t>
            </w:r>
          </w:p>
          <w:p w14:paraId="0CEF2275" w14:textId="77777777" w:rsidR="002B0B65" w:rsidRPr="00EC6EBC" w:rsidRDefault="002B0B65" w:rsidP="002B0B65">
            <w:pPr>
              <w:suppressAutoHyphens/>
              <w:rPr>
                <w:rFonts w:ascii="Arial" w:hAnsi="Arial" w:cs="Arial"/>
                <w:spacing w:val="-2"/>
                <w:szCs w:val="24"/>
              </w:rPr>
            </w:pPr>
          </w:p>
          <w:p w14:paraId="4D09A6FD" w14:textId="77777777" w:rsidR="002B0B65" w:rsidRPr="00EC6EBC" w:rsidRDefault="002B0B65" w:rsidP="002B0B65">
            <w:pPr>
              <w:suppressAutoHyphens/>
              <w:rPr>
                <w:rFonts w:ascii="Arial" w:hAnsi="Arial" w:cs="Arial"/>
                <w:spacing w:val="-2"/>
                <w:szCs w:val="24"/>
              </w:rPr>
            </w:pPr>
            <w:r w:rsidRPr="00EC6EBC">
              <w:rPr>
                <w:rFonts w:ascii="Arial" w:hAnsi="Arial" w:cs="Arial"/>
                <w:spacing w:val="-2"/>
                <w:szCs w:val="24"/>
              </w:rPr>
              <w:t>Associate Project Manager (Level 4)</w:t>
            </w:r>
          </w:p>
          <w:p w14:paraId="06581281" w14:textId="77777777" w:rsidR="007F66E8" w:rsidRPr="00EC6EBC" w:rsidRDefault="007F66E8" w:rsidP="002B0B65">
            <w:pPr>
              <w:suppressAutoHyphens/>
              <w:rPr>
                <w:rFonts w:ascii="Arial" w:hAnsi="Arial" w:cs="Arial"/>
                <w:spacing w:val="-2"/>
                <w:szCs w:val="24"/>
              </w:rPr>
            </w:pPr>
          </w:p>
        </w:tc>
      </w:tr>
      <w:tr w:rsidR="005F5508" w:rsidRPr="00EC6EBC" w14:paraId="63B495BE" w14:textId="77777777" w:rsidTr="002B0B65">
        <w:tc>
          <w:tcPr>
            <w:tcW w:w="2081" w:type="dxa"/>
            <w:shd w:val="clear" w:color="auto" w:fill="auto"/>
          </w:tcPr>
          <w:p w14:paraId="23155F88" w14:textId="77777777" w:rsidR="005F5508" w:rsidRPr="00EC6EBC" w:rsidRDefault="005F5508" w:rsidP="00362F14">
            <w:pPr>
              <w:suppressAutoHyphens/>
              <w:jc w:val="center"/>
              <w:rPr>
                <w:rFonts w:ascii="Arial" w:hAnsi="Arial" w:cs="Arial"/>
                <w:b/>
                <w:spacing w:val="-2"/>
                <w:szCs w:val="24"/>
              </w:rPr>
            </w:pPr>
          </w:p>
          <w:p w14:paraId="05FEB675" w14:textId="77777777" w:rsidR="005F5508" w:rsidRPr="00EC6EBC" w:rsidRDefault="005F5508" w:rsidP="005F5508">
            <w:pPr>
              <w:suppressAutoHyphens/>
              <w:rPr>
                <w:rFonts w:ascii="Arial" w:hAnsi="Arial" w:cs="Arial"/>
                <w:b/>
                <w:spacing w:val="-2"/>
                <w:szCs w:val="24"/>
              </w:rPr>
            </w:pPr>
            <w:r w:rsidRPr="00EC6EBC">
              <w:rPr>
                <w:rFonts w:ascii="Arial" w:hAnsi="Arial" w:cs="Arial"/>
                <w:b/>
                <w:spacing w:val="-2"/>
                <w:szCs w:val="24"/>
              </w:rPr>
              <w:t xml:space="preserve">Post Number </w:t>
            </w:r>
          </w:p>
          <w:p w14:paraId="17AA5603" w14:textId="77777777" w:rsidR="005F5508" w:rsidRPr="00EC6EBC" w:rsidRDefault="005F5508" w:rsidP="005F5508">
            <w:pPr>
              <w:suppressAutoHyphens/>
              <w:rPr>
                <w:rFonts w:ascii="Arial" w:hAnsi="Arial" w:cs="Arial"/>
                <w:b/>
                <w:spacing w:val="-2"/>
                <w:szCs w:val="24"/>
              </w:rPr>
            </w:pPr>
          </w:p>
        </w:tc>
        <w:tc>
          <w:tcPr>
            <w:tcW w:w="6936" w:type="dxa"/>
            <w:shd w:val="clear" w:color="auto" w:fill="auto"/>
          </w:tcPr>
          <w:p w14:paraId="7CB26AB5" w14:textId="77777777" w:rsidR="005F5508" w:rsidRPr="00EC6EBC" w:rsidRDefault="005F5508" w:rsidP="00362F14">
            <w:pPr>
              <w:suppressAutoHyphens/>
              <w:jc w:val="center"/>
              <w:rPr>
                <w:rFonts w:ascii="Arial" w:hAnsi="Arial" w:cs="Arial"/>
                <w:spacing w:val="-2"/>
                <w:szCs w:val="24"/>
              </w:rPr>
            </w:pPr>
          </w:p>
        </w:tc>
      </w:tr>
      <w:tr w:rsidR="00985DF4" w:rsidRPr="00EC6EBC" w14:paraId="2E208FFF" w14:textId="77777777" w:rsidTr="002B0B65">
        <w:tc>
          <w:tcPr>
            <w:tcW w:w="2081" w:type="dxa"/>
            <w:shd w:val="clear" w:color="auto" w:fill="auto"/>
          </w:tcPr>
          <w:p w14:paraId="21E17AC2" w14:textId="77777777" w:rsidR="00985DF4" w:rsidRPr="00EC6EBC" w:rsidRDefault="00985DF4" w:rsidP="00362F14">
            <w:pPr>
              <w:suppressAutoHyphens/>
              <w:jc w:val="center"/>
              <w:rPr>
                <w:rFonts w:ascii="Arial" w:hAnsi="Arial" w:cs="Arial"/>
                <w:b/>
                <w:spacing w:val="-2"/>
                <w:szCs w:val="24"/>
              </w:rPr>
            </w:pPr>
          </w:p>
          <w:p w14:paraId="622F2B0F" w14:textId="77777777" w:rsidR="00985DF4" w:rsidRPr="00EC6EBC" w:rsidRDefault="00985DF4" w:rsidP="00362F14">
            <w:pPr>
              <w:suppressAutoHyphens/>
              <w:rPr>
                <w:rFonts w:ascii="Arial" w:hAnsi="Arial" w:cs="Arial"/>
                <w:b/>
                <w:spacing w:val="-2"/>
                <w:szCs w:val="24"/>
              </w:rPr>
            </w:pPr>
            <w:r w:rsidRPr="00EC6EBC">
              <w:rPr>
                <w:rFonts w:ascii="Arial" w:hAnsi="Arial" w:cs="Arial"/>
                <w:b/>
                <w:spacing w:val="-2"/>
                <w:szCs w:val="24"/>
              </w:rPr>
              <w:t xml:space="preserve">Responsible To </w:t>
            </w:r>
          </w:p>
          <w:p w14:paraId="4693BC56" w14:textId="77777777" w:rsidR="00985DF4" w:rsidRPr="00EC6EBC" w:rsidRDefault="00985DF4" w:rsidP="00362F14">
            <w:pPr>
              <w:suppressAutoHyphens/>
              <w:jc w:val="center"/>
              <w:rPr>
                <w:rFonts w:ascii="Arial" w:hAnsi="Arial" w:cs="Arial"/>
                <w:b/>
                <w:spacing w:val="-2"/>
                <w:szCs w:val="24"/>
              </w:rPr>
            </w:pPr>
          </w:p>
        </w:tc>
        <w:tc>
          <w:tcPr>
            <w:tcW w:w="6936" w:type="dxa"/>
            <w:shd w:val="clear" w:color="auto" w:fill="auto"/>
          </w:tcPr>
          <w:p w14:paraId="2CACF993" w14:textId="77777777" w:rsidR="00985DF4" w:rsidRPr="00EC6EBC" w:rsidRDefault="00985DF4" w:rsidP="00362F14">
            <w:pPr>
              <w:suppressAutoHyphens/>
              <w:rPr>
                <w:rFonts w:ascii="Arial" w:hAnsi="Arial" w:cs="Arial"/>
                <w:spacing w:val="-2"/>
                <w:szCs w:val="24"/>
              </w:rPr>
            </w:pPr>
          </w:p>
          <w:p w14:paraId="02EF3713" w14:textId="77777777" w:rsidR="00A337B1" w:rsidRPr="00EC6EBC" w:rsidRDefault="002B0B65" w:rsidP="00362F14">
            <w:pPr>
              <w:suppressAutoHyphens/>
              <w:rPr>
                <w:rFonts w:ascii="Arial" w:hAnsi="Arial" w:cs="Arial"/>
                <w:spacing w:val="-2"/>
                <w:szCs w:val="24"/>
              </w:rPr>
            </w:pPr>
            <w:r w:rsidRPr="00EC6EBC">
              <w:rPr>
                <w:rFonts w:ascii="Arial" w:hAnsi="Arial" w:cs="Arial"/>
                <w:spacing w:val="-2"/>
                <w:szCs w:val="24"/>
              </w:rPr>
              <w:t>Strategic Planning &amp; Programme Manager</w:t>
            </w:r>
          </w:p>
        </w:tc>
      </w:tr>
      <w:tr w:rsidR="00DF3C43" w:rsidRPr="00EC6EBC" w14:paraId="7B5074F9" w14:textId="77777777" w:rsidTr="002B0B65">
        <w:tc>
          <w:tcPr>
            <w:tcW w:w="2081" w:type="dxa"/>
            <w:shd w:val="clear" w:color="auto" w:fill="auto"/>
          </w:tcPr>
          <w:p w14:paraId="3240F70B" w14:textId="77777777" w:rsidR="00DF3C43" w:rsidRPr="00EC6EBC" w:rsidRDefault="00DF3C43" w:rsidP="00362F14">
            <w:pPr>
              <w:suppressAutoHyphens/>
              <w:jc w:val="center"/>
              <w:rPr>
                <w:rFonts w:ascii="Arial" w:hAnsi="Arial" w:cs="Arial"/>
                <w:b/>
                <w:spacing w:val="-2"/>
                <w:szCs w:val="24"/>
              </w:rPr>
            </w:pPr>
          </w:p>
          <w:p w14:paraId="01521D78" w14:textId="77777777" w:rsidR="00DF3C43" w:rsidRPr="00EC6EBC" w:rsidRDefault="00DF3C43" w:rsidP="00DF3C43">
            <w:pPr>
              <w:suppressAutoHyphens/>
              <w:rPr>
                <w:rFonts w:ascii="Arial" w:hAnsi="Arial" w:cs="Arial"/>
                <w:b/>
                <w:spacing w:val="-2"/>
                <w:szCs w:val="24"/>
              </w:rPr>
            </w:pPr>
            <w:r w:rsidRPr="00EC6EBC">
              <w:rPr>
                <w:rFonts w:ascii="Arial" w:hAnsi="Arial" w:cs="Arial"/>
                <w:b/>
                <w:spacing w:val="-2"/>
                <w:szCs w:val="24"/>
              </w:rPr>
              <w:t xml:space="preserve">Responsible For </w:t>
            </w:r>
          </w:p>
          <w:p w14:paraId="4641281C" w14:textId="77777777" w:rsidR="00DF3C43" w:rsidRPr="00EC6EBC" w:rsidRDefault="00DF3C43" w:rsidP="00362F14">
            <w:pPr>
              <w:suppressAutoHyphens/>
              <w:jc w:val="center"/>
              <w:rPr>
                <w:rFonts w:ascii="Arial" w:hAnsi="Arial" w:cs="Arial"/>
                <w:b/>
                <w:spacing w:val="-2"/>
                <w:szCs w:val="24"/>
              </w:rPr>
            </w:pPr>
          </w:p>
        </w:tc>
        <w:tc>
          <w:tcPr>
            <w:tcW w:w="6936" w:type="dxa"/>
            <w:shd w:val="clear" w:color="auto" w:fill="auto"/>
          </w:tcPr>
          <w:p w14:paraId="4CAC97C2" w14:textId="77777777" w:rsidR="00DF3C43" w:rsidRPr="00EC6EBC" w:rsidRDefault="00DF3C43" w:rsidP="00362F14">
            <w:pPr>
              <w:suppressAutoHyphens/>
              <w:rPr>
                <w:rFonts w:ascii="Arial" w:hAnsi="Arial" w:cs="Arial"/>
                <w:spacing w:val="-2"/>
                <w:szCs w:val="24"/>
              </w:rPr>
            </w:pPr>
          </w:p>
          <w:p w14:paraId="1446CDC3" w14:textId="77777777" w:rsidR="00DF3C43" w:rsidRPr="00EC6EBC" w:rsidRDefault="002B0B65" w:rsidP="00362F14">
            <w:pPr>
              <w:suppressAutoHyphens/>
              <w:rPr>
                <w:rFonts w:ascii="Arial" w:hAnsi="Arial" w:cs="Arial"/>
                <w:spacing w:val="-2"/>
                <w:szCs w:val="24"/>
              </w:rPr>
            </w:pPr>
            <w:r w:rsidRPr="00EC6EBC">
              <w:rPr>
                <w:rFonts w:ascii="Arial" w:hAnsi="Arial" w:cs="Arial"/>
                <w:spacing w:val="-2"/>
                <w:szCs w:val="24"/>
              </w:rPr>
              <w:t>N/A</w:t>
            </w:r>
          </w:p>
        </w:tc>
      </w:tr>
      <w:tr w:rsidR="00985DF4" w:rsidRPr="00EC6EBC" w14:paraId="3AA574CF" w14:textId="77777777" w:rsidTr="002B0B65">
        <w:tc>
          <w:tcPr>
            <w:tcW w:w="2081" w:type="dxa"/>
            <w:shd w:val="clear" w:color="auto" w:fill="auto"/>
          </w:tcPr>
          <w:p w14:paraId="58A46B11" w14:textId="77777777" w:rsidR="00985DF4" w:rsidRPr="00EC6EBC" w:rsidRDefault="00985DF4" w:rsidP="00362F14">
            <w:pPr>
              <w:suppressAutoHyphens/>
              <w:jc w:val="center"/>
              <w:rPr>
                <w:rFonts w:ascii="Arial" w:hAnsi="Arial" w:cs="Arial"/>
                <w:b/>
                <w:spacing w:val="-2"/>
                <w:szCs w:val="24"/>
              </w:rPr>
            </w:pPr>
          </w:p>
          <w:p w14:paraId="36AC59B2" w14:textId="77777777" w:rsidR="00985DF4" w:rsidRPr="00EC6EBC" w:rsidRDefault="00985DF4" w:rsidP="00362F14">
            <w:pPr>
              <w:suppressAutoHyphens/>
              <w:rPr>
                <w:rFonts w:ascii="Arial" w:hAnsi="Arial" w:cs="Arial"/>
                <w:b/>
                <w:spacing w:val="-2"/>
                <w:szCs w:val="24"/>
              </w:rPr>
            </w:pPr>
            <w:r w:rsidRPr="00EC6EBC">
              <w:rPr>
                <w:rFonts w:ascii="Arial" w:hAnsi="Arial" w:cs="Arial"/>
                <w:b/>
                <w:spacing w:val="-2"/>
                <w:szCs w:val="24"/>
              </w:rPr>
              <w:t>Grade</w:t>
            </w:r>
          </w:p>
          <w:p w14:paraId="0CF9D86F" w14:textId="77777777" w:rsidR="00985DF4" w:rsidRPr="00EC6EBC" w:rsidRDefault="00985DF4" w:rsidP="00362F14">
            <w:pPr>
              <w:suppressAutoHyphens/>
              <w:jc w:val="center"/>
              <w:rPr>
                <w:rFonts w:ascii="Arial" w:hAnsi="Arial" w:cs="Arial"/>
                <w:b/>
                <w:spacing w:val="-2"/>
                <w:szCs w:val="24"/>
              </w:rPr>
            </w:pPr>
          </w:p>
        </w:tc>
        <w:tc>
          <w:tcPr>
            <w:tcW w:w="6936" w:type="dxa"/>
            <w:shd w:val="clear" w:color="auto" w:fill="auto"/>
          </w:tcPr>
          <w:p w14:paraId="67F0DAD6" w14:textId="77777777" w:rsidR="00985DF4" w:rsidRPr="00EC6EBC" w:rsidRDefault="00985DF4" w:rsidP="00362F14">
            <w:pPr>
              <w:suppressAutoHyphens/>
              <w:rPr>
                <w:rFonts w:ascii="Arial" w:hAnsi="Arial" w:cs="Arial"/>
                <w:spacing w:val="-2"/>
                <w:szCs w:val="24"/>
              </w:rPr>
            </w:pPr>
          </w:p>
          <w:p w14:paraId="1E082CA5" w14:textId="4E8EBCE5" w:rsidR="007F66E8" w:rsidRPr="00EC6EBC" w:rsidRDefault="002B0B65" w:rsidP="00362F14">
            <w:pPr>
              <w:suppressAutoHyphens/>
              <w:rPr>
                <w:rFonts w:ascii="Arial" w:hAnsi="Arial" w:cs="Arial"/>
                <w:spacing w:val="-2"/>
                <w:szCs w:val="24"/>
              </w:rPr>
            </w:pPr>
            <w:r w:rsidRPr="00EC6EBC">
              <w:rPr>
                <w:rFonts w:ascii="Arial" w:hAnsi="Arial" w:cs="Arial"/>
                <w:spacing w:val="-2"/>
                <w:szCs w:val="24"/>
              </w:rPr>
              <w:t>Scale 1</w:t>
            </w:r>
            <w:r w:rsidR="00EC6EBC" w:rsidRPr="00EC6EBC">
              <w:rPr>
                <w:rFonts w:ascii="Arial" w:hAnsi="Arial" w:cs="Arial"/>
                <w:spacing w:val="-2"/>
                <w:szCs w:val="24"/>
              </w:rPr>
              <w:t>,</w:t>
            </w:r>
            <w:r w:rsidRPr="00EC6EBC">
              <w:rPr>
                <w:rFonts w:ascii="Arial" w:hAnsi="Arial" w:cs="Arial"/>
                <w:spacing w:val="-2"/>
                <w:szCs w:val="24"/>
              </w:rPr>
              <w:t xml:space="preserve"> Spinal Column Point </w:t>
            </w:r>
            <w:r w:rsidR="00C55E66" w:rsidRPr="00EC6EBC">
              <w:rPr>
                <w:rFonts w:ascii="Arial" w:hAnsi="Arial" w:cs="Arial"/>
                <w:spacing w:val="-2"/>
                <w:szCs w:val="24"/>
              </w:rPr>
              <w:t>3</w:t>
            </w:r>
            <w:r w:rsidRPr="00EC6EBC">
              <w:rPr>
                <w:rFonts w:ascii="Arial" w:hAnsi="Arial" w:cs="Arial"/>
                <w:spacing w:val="-2"/>
                <w:szCs w:val="24"/>
              </w:rPr>
              <w:t>, Salary £18,562</w:t>
            </w:r>
          </w:p>
        </w:tc>
      </w:tr>
      <w:tr w:rsidR="00985DF4" w:rsidRPr="00EC6EBC" w14:paraId="6BD6AB5F" w14:textId="77777777" w:rsidTr="002B0B65">
        <w:tc>
          <w:tcPr>
            <w:tcW w:w="2081" w:type="dxa"/>
            <w:shd w:val="clear" w:color="auto" w:fill="auto"/>
          </w:tcPr>
          <w:p w14:paraId="787EEBE2" w14:textId="77777777" w:rsidR="00985DF4" w:rsidRPr="00EC6EBC" w:rsidRDefault="00985DF4" w:rsidP="00362F14">
            <w:pPr>
              <w:suppressAutoHyphens/>
              <w:rPr>
                <w:rFonts w:ascii="Arial" w:hAnsi="Arial" w:cs="Arial"/>
                <w:b/>
                <w:spacing w:val="-2"/>
                <w:szCs w:val="24"/>
              </w:rPr>
            </w:pPr>
          </w:p>
          <w:p w14:paraId="382C3044" w14:textId="77777777" w:rsidR="00985DF4" w:rsidRPr="00EC6EBC" w:rsidRDefault="00985DF4" w:rsidP="00362F14">
            <w:pPr>
              <w:suppressAutoHyphens/>
              <w:rPr>
                <w:rFonts w:ascii="Arial" w:hAnsi="Arial" w:cs="Arial"/>
                <w:b/>
                <w:spacing w:val="-2"/>
                <w:szCs w:val="24"/>
              </w:rPr>
            </w:pPr>
            <w:r w:rsidRPr="00EC6EBC">
              <w:rPr>
                <w:rFonts w:ascii="Arial" w:hAnsi="Arial" w:cs="Arial"/>
                <w:b/>
                <w:spacing w:val="-2"/>
                <w:szCs w:val="24"/>
              </w:rPr>
              <w:t>Hrs</w:t>
            </w:r>
          </w:p>
          <w:p w14:paraId="12448197" w14:textId="77777777" w:rsidR="00985DF4" w:rsidRPr="00EC6EBC" w:rsidRDefault="00985DF4" w:rsidP="00362F14">
            <w:pPr>
              <w:suppressAutoHyphens/>
              <w:rPr>
                <w:rFonts w:ascii="Arial" w:hAnsi="Arial" w:cs="Arial"/>
                <w:b/>
                <w:spacing w:val="-2"/>
                <w:szCs w:val="24"/>
              </w:rPr>
            </w:pPr>
          </w:p>
        </w:tc>
        <w:tc>
          <w:tcPr>
            <w:tcW w:w="6936" w:type="dxa"/>
            <w:shd w:val="clear" w:color="auto" w:fill="auto"/>
          </w:tcPr>
          <w:p w14:paraId="692C2C02" w14:textId="77777777" w:rsidR="00985DF4" w:rsidRPr="00EC6EBC" w:rsidRDefault="00985DF4" w:rsidP="00362F14">
            <w:pPr>
              <w:suppressAutoHyphens/>
              <w:rPr>
                <w:rFonts w:ascii="Arial" w:hAnsi="Arial" w:cs="Arial"/>
                <w:spacing w:val="-2"/>
                <w:szCs w:val="24"/>
              </w:rPr>
            </w:pPr>
          </w:p>
          <w:p w14:paraId="5EA144BB" w14:textId="77777777" w:rsidR="00985DF4" w:rsidRPr="00EC6EBC" w:rsidRDefault="007F66E8" w:rsidP="00362F14">
            <w:pPr>
              <w:suppressAutoHyphens/>
              <w:rPr>
                <w:rFonts w:ascii="Arial" w:hAnsi="Arial" w:cs="Arial"/>
                <w:spacing w:val="-2"/>
                <w:szCs w:val="24"/>
              </w:rPr>
            </w:pPr>
            <w:r w:rsidRPr="00EC6EBC">
              <w:rPr>
                <w:rFonts w:ascii="Arial" w:hAnsi="Arial" w:cs="Arial"/>
                <w:spacing w:val="-2"/>
                <w:szCs w:val="24"/>
              </w:rPr>
              <w:t>36.25</w:t>
            </w:r>
            <w:r w:rsidR="00C636A8" w:rsidRPr="00EC6EBC">
              <w:rPr>
                <w:rFonts w:ascii="Arial" w:hAnsi="Arial" w:cs="Arial"/>
                <w:spacing w:val="-2"/>
                <w:szCs w:val="24"/>
              </w:rPr>
              <w:t>hpw</w:t>
            </w:r>
            <w:r w:rsidRPr="00EC6EBC">
              <w:rPr>
                <w:rFonts w:ascii="Arial" w:hAnsi="Arial" w:cs="Arial"/>
                <w:spacing w:val="-2"/>
                <w:szCs w:val="24"/>
              </w:rPr>
              <w:t xml:space="preserve">  </w:t>
            </w:r>
          </w:p>
        </w:tc>
      </w:tr>
      <w:tr w:rsidR="002B0B65" w:rsidRPr="00EC6EBC" w14:paraId="27D48756" w14:textId="77777777" w:rsidTr="002B0B65">
        <w:tc>
          <w:tcPr>
            <w:tcW w:w="2081" w:type="dxa"/>
            <w:shd w:val="clear" w:color="auto" w:fill="auto"/>
          </w:tcPr>
          <w:p w14:paraId="25795BDE" w14:textId="77777777" w:rsidR="002B0B65" w:rsidRPr="00EC6EBC" w:rsidRDefault="002B0B65" w:rsidP="002B0B65">
            <w:pPr>
              <w:suppressAutoHyphens/>
              <w:jc w:val="center"/>
              <w:rPr>
                <w:rFonts w:ascii="Arial" w:hAnsi="Arial" w:cs="Arial"/>
                <w:b/>
                <w:spacing w:val="-2"/>
                <w:szCs w:val="24"/>
              </w:rPr>
            </w:pPr>
          </w:p>
          <w:p w14:paraId="3BC60CF8" w14:textId="77777777" w:rsidR="002B0B65" w:rsidRPr="00EC6EBC" w:rsidRDefault="002B0B65" w:rsidP="002B0B65">
            <w:pPr>
              <w:suppressAutoHyphens/>
              <w:rPr>
                <w:rFonts w:ascii="Arial" w:hAnsi="Arial" w:cs="Arial"/>
                <w:b/>
                <w:spacing w:val="-2"/>
                <w:szCs w:val="24"/>
              </w:rPr>
            </w:pPr>
            <w:r w:rsidRPr="00EC6EBC">
              <w:rPr>
                <w:rFonts w:ascii="Arial" w:hAnsi="Arial" w:cs="Arial"/>
                <w:b/>
                <w:spacing w:val="-2"/>
                <w:szCs w:val="24"/>
              </w:rPr>
              <w:t>Location</w:t>
            </w:r>
          </w:p>
          <w:p w14:paraId="37EC5E36" w14:textId="77777777" w:rsidR="002B0B65" w:rsidRPr="00EC6EBC" w:rsidRDefault="002B0B65" w:rsidP="002B0B65">
            <w:pPr>
              <w:suppressAutoHyphens/>
              <w:jc w:val="center"/>
              <w:rPr>
                <w:rFonts w:ascii="Arial" w:hAnsi="Arial" w:cs="Arial"/>
                <w:b/>
                <w:spacing w:val="-2"/>
                <w:szCs w:val="24"/>
              </w:rPr>
            </w:pPr>
          </w:p>
        </w:tc>
        <w:tc>
          <w:tcPr>
            <w:tcW w:w="6936" w:type="dxa"/>
            <w:shd w:val="clear" w:color="auto" w:fill="auto"/>
          </w:tcPr>
          <w:p w14:paraId="01E7087A" w14:textId="77777777" w:rsidR="002B0B65" w:rsidRPr="00EC6EBC" w:rsidRDefault="002B0B65" w:rsidP="002B0B65">
            <w:pPr>
              <w:suppressAutoHyphens/>
              <w:jc w:val="center"/>
              <w:rPr>
                <w:rFonts w:ascii="Arial" w:hAnsi="Arial" w:cs="Arial"/>
                <w:spacing w:val="-2"/>
                <w:szCs w:val="24"/>
              </w:rPr>
            </w:pPr>
          </w:p>
          <w:p w14:paraId="173CCF0B" w14:textId="77777777" w:rsidR="002B0B65" w:rsidRPr="00EC6EBC" w:rsidRDefault="002B0B65" w:rsidP="002B0B65">
            <w:pPr>
              <w:suppressAutoHyphens/>
              <w:rPr>
                <w:rFonts w:ascii="Arial" w:hAnsi="Arial" w:cs="Arial"/>
                <w:spacing w:val="-2"/>
                <w:szCs w:val="24"/>
              </w:rPr>
            </w:pPr>
            <w:r w:rsidRPr="00EC6EBC">
              <w:rPr>
                <w:rFonts w:ascii="Arial" w:hAnsi="Arial" w:cs="Arial"/>
                <w:spacing w:val="-2"/>
                <w:szCs w:val="24"/>
              </w:rPr>
              <w:t>Service Development Department, Service Headquarters, Garstang Road, Fulwood, Preston, PR2 3LH.</w:t>
            </w:r>
          </w:p>
          <w:p w14:paraId="12DF9E9C" w14:textId="77777777" w:rsidR="002B0B65" w:rsidRPr="00EC6EBC" w:rsidRDefault="002B0B65" w:rsidP="002B0B65">
            <w:pPr>
              <w:suppressAutoHyphens/>
              <w:rPr>
                <w:rFonts w:ascii="Arial" w:hAnsi="Arial" w:cs="Arial"/>
                <w:spacing w:val="-2"/>
                <w:szCs w:val="24"/>
              </w:rPr>
            </w:pPr>
          </w:p>
        </w:tc>
      </w:tr>
      <w:tr w:rsidR="002B0B65" w:rsidRPr="00EC6EBC" w14:paraId="12CFA2BE" w14:textId="77777777" w:rsidTr="002B0B65">
        <w:tc>
          <w:tcPr>
            <w:tcW w:w="2081" w:type="dxa"/>
            <w:shd w:val="clear" w:color="auto" w:fill="auto"/>
          </w:tcPr>
          <w:p w14:paraId="1F58BEB8" w14:textId="77777777" w:rsidR="002B0B65" w:rsidRPr="00EC6EBC" w:rsidRDefault="002B0B65" w:rsidP="002B0B65">
            <w:pPr>
              <w:suppressAutoHyphens/>
              <w:rPr>
                <w:rFonts w:ascii="Arial" w:hAnsi="Arial" w:cs="Arial"/>
                <w:b/>
                <w:spacing w:val="-2"/>
                <w:szCs w:val="24"/>
              </w:rPr>
            </w:pPr>
          </w:p>
          <w:p w14:paraId="2A994F78" w14:textId="77777777" w:rsidR="002B0B65" w:rsidRPr="00EC6EBC" w:rsidRDefault="002B0B65" w:rsidP="002B0B65">
            <w:pPr>
              <w:suppressAutoHyphens/>
              <w:rPr>
                <w:rFonts w:ascii="Arial" w:hAnsi="Arial" w:cs="Arial"/>
                <w:b/>
                <w:spacing w:val="-2"/>
                <w:szCs w:val="24"/>
              </w:rPr>
            </w:pPr>
            <w:r w:rsidRPr="00EC6EBC">
              <w:rPr>
                <w:rFonts w:ascii="Arial" w:hAnsi="Arial" w:cs="Arial"/>
                <w:b/>
                <w:spacing w:val="-2"/>
                <w:szCs w:val="24"/>
              </w:rPr>
              <w:t>Other terms and conditions</w:t>
            </w:r>
          </w:p>
          <w:p w14:paraId="568A7207" w14:textId="77777777" w:rsidR="002B0B65" w:rsidRPr="00EC6EBC" w:rsidRDefault="002B0B65" w:rsidP="002B0B65">
            <w:pPr>
              <w:suppressAutoHyphens/>
              <w:rPr>
                <w:rFonts w:ascii="Arial" w:hAnsi="Arial" w:cs="Arial"/>
                <w:b/>
                <w:spacing w:val="-2"/>
                <w:szCs w:val="24"/>
              </w:rPr>
            </w:pPr>
          </w:p>
        </w:tc>
        <w:tc>
          <w:tcPr>
            <w:tcW w:w="6936" w:type="dxa"/>
            <w:shd w:val="clear" w:color="auto" w:fill="auto"/>
          </w:tcPr>
          <w:p w14:paraId="184562AB" w14:textId="77777777" w:rsidR="002B0B65" w:rsidRPr="00EC6EBC" w:rsidRDefault="002B0B65" w:rsidP="002B0B65">
            <w:pPr>
              <w:suppressAutoHyphens/>
              <w:rPr>
                <w:rFonts w:ascii="Arial" w:hAnsi="Arial" w:cs="Arial"/>
                <w:spacing w:val="-2"/>
                <w:szCs w:val="24"/>
              </w:rPr>
            </w:pPr>
          </w:p>
          <w:p w14:paraId="38E6F1B8" w14:textId="77777777" w:rsidR="002B0B65" w:rsidRPr="00EC6EBC" w:rsidRDefault="002B0B65" w:rsidP="002B0B65">
            <w:pPr>
              <w:suppressAutoHyphens/>
              <w:rPr>
                <w:rFonts w:ascii="Arial" w:hAnsi="Arial" w:cs="Arial"/>
                <w:spacing w:val="-2"/>
                <w:szCs w:val="24"/>
              </w:rPr>
            </w:pPr>
            <w:r w:rsidRPr="00EC6EBC">
              <w:rPr>
                <w:rFonts w:ascii="Arial" w:hAnsi="Arial" w:cs="Arial"/>
                <w:spacing w:val="-2"/>
                <w:szCs w:val="24"/>
              </w:rPr>
              <w:t xml:space="preserve">National Joint Council for Local Government Services </w:t>
            </w:r>
          </w:p>
          <w:p w14:paraId="0ED3F125" w14:textId="77777777" w:rsidR="002B0B65" w:rsidRPr="00EC6EBC" w:rsidRDefault="002B0B65" w:rsidP="002B0B65">
            <w:pPr>
              <w:suppressAutoHyphens/>
              <w:rPr>
                <w:rFonts w:ascii="Arial" w:hAnsi="Arial" w:cs="Arial"/>
                <w:spacing w:val="-2"/>
                <w:szCs w:val="24"/>
              </w:rPr>
            </w:pPr>
            <w:r w:rsidRPr="00EC6EBC">
              <w:rPr>
                <w:rFonts w:ascii="Arial" w:hAnsi="Arial" w:cs="Arial"/>
                <w:spacing w:val="-2"/>
                <w:szCs w:val="24"/>
              </w:rPr>
              <w:t xml:space="preserve">A flexi time scheme is in operation </w:t>
            </w:r>
          </w:p>
          <w:p w14:paraId="0DB1B366" w14:textId="77777777" w:rsidR="002B0B65" w:rsidRPr="00EC6EBC" w:rsidRDefault="002B0B65" w:rsidP="002B0B65">
            <w:pPr>
              <w:suppressAutoHyphens/>
              <w:rPr>
                <w:rFonts w:ascii="Arial" w:hAnsi="Arial" w:cs="Arial"/>
                <w:spacing w:val="-2"/>
                <w:szCs w:val="24"/>
              </w:rPr>
            </w:pPr>
            <w:r w:rsidRPr="00EC6EBC">
              <w:rPr>
                <w:rFonts w:ascii="Arial" w:hAnsi="Arial" w:cs="Arial"/>
                <w:spacing w:val="-2"/>
                <w:szCs w:val="24"/>
              </w:rPr>
              <w:t>Ad Hoc Car User</w:t>
            </w:r>
          </w:p>
          <w:p w14:paraId="73D6CEFD" w14:textId="3D29F53B" w:rsidR="00EC6EBC" w:rsidRPr="00EC6EBC" w:rsidRDefault="00EC6EBC" w:rsidP="002B0B65">
            <w:pPr>
              <w:suppressAutoHyphens/>
              <w:rPr>
                <w:rFonts w:ascii="Arial" w:hAnsi="Arial" w:cs="Arial"/>
                <w:spacing w:val="-2"/>
                <w:szCs w:val="24"/>
              </w:rPr>
            </w:pPr>
          </w:p>
        </w:tc>
      </w:tr>
      <w:tr w:rsidR="002B0B65" w:rsidRPr="00EC6EBC" w14:paraId="1FD97F75" w14:textId="77777777" w:rsidTr="002B0B65">
        <w:tc>
          <w:tcPr>
            <w:tcW w:w="2081" w:type="dxa"/>
            <w:shd w:val="clear" w:color="auto" w:fill="auto"/>
          </w:tcPr>
          <w:p w14:paraId="42A31CFA" w14:textId="77777777" w:rsidR="002B0B65" w:rsidRPr="00EC6EBC" w:rsidRDefault="002B0B65" w:rsidP="002B0B65">
            <w:pPr>
              <w:suppressAutoHyphens/>
              <w:rPr>
                <w:rFonts w:ascii="Arial" w:hAnsi="Arial" w:cs="Arial"/>
                <w:b/>
                <w:spacing w:val="-2"/>
                <w:szCs w:val="24"/>
              </w:rPr>
            </w:pPr>
          </w:p>
          <w:p w14:paraId="069B8761" w14:textId="77777777" w:rsidR="002B0B65" w:rsidRPr="00EC6EBC" w:rsidRDefault="002B0B65" w:rsidP="002B0B65">
            <w:pPr>
              <w:suppressAutoHyphens/>
              <w:rPr>
                <w:rFonts w:ascii="Arial" w:hAnsi="Arial" w:cs="Arial"/>
                <w:b/>
                <w:spacing w:val="-2"/>
                <w:szCs w:val="24"/>
              </w:rPr>
            </w:pPr>
            <w:r w:rsidRPr="00EC6EBC">
              <w:rPr>
                <w:rFonts w:ascii="Arial" w:hAnsi="Arial" w:cs="Arial"/>
                <w:b/>
                <w:spacing w:val="-2"/>
                <w:szCs w:val="24"/>
              </w:rPr>
              <w:t xml:space="preserve">Special Requirements </w:t>
            </w:r>
          </w:p>
          <w:p w14:paraId="17A53E93" w14:textId="77777777" w:rsidR="002B0B65" w:rsidRPr="00EC6EBC" w:rsidRDefault="002B0B65" w:rsidP="002B0B65">
            <w:pPr>
              <w:suppressAutoHyphens/>
              <w:rPr>
                <w:rFonts w:ascii="Arial" w:hAnsi="Arial" w:cs="Arial"/>
                <w:b/>
                <w:spacing w:val="-2"/>
                <w:szCs w:val="24"/>
              </w:rPr>
            </w:pPr>
          </w:p>
        </w:tc>
        <w:tc>
          <w:tcPr>
            <w:tcW w:w="6936" w:type="dxa"/>
            <w:shd w:val="clear" w:color="auto" w:fill="auto"/>
          </w:tcPr>
          <w:p w14:paraId="395E58EE" w14:textId="77777777" w:rsidR="002B0B65" w:rsidRPr="00EC6EBC" w:rsidRDefault="002B0B65" w:rsidP="002B0B65">
            <w:pPr>
              <w:suppressAutoHyphens/>
              <w:rPr>
                <w:rFonts w:ascii="Arial" w:hAnsi="Arial" w:cs="Arial"/>
                <w:spacing w:val="-2"/>
                <w:szCs w:val="24"/>
              </w:rPr>
            </w:pPr>
          </w:p>
          <w:p w14:paraId="73867FE5" w14:textId="77777777" w:rsidR="002B0B65" w:rsidRPr="00EC6EBC" w:rsidRDefault="002B0B65" w:rsidP="002B0B65">
            <w:pPr>
              <w:suppressAutoHyphens/>
              <w:rPr>
                <w:rFonts w:ascii="Arial" w:hAnsi="Arial" w:cs="Arial"/>
                <w:spacing w:val="-2"/>
                <w:szCs w:val="24"/>
              </w:rPr>
            </w:pPr>
            <w:r w:rsidRPr="00EC6EBC">
              <w:rPr>
                <w:rFonts w:ascii="Arial" w:hAnsi="Arial" w:cs="Arial"/>
                <w:spacing w:val="-2"/>
                <w:szCs w:val="24"/>
              </w:rPr>
              <w:t>The post holder will be required to attend college and complete any college associated activity to support the completion of the apprenticeship.</w:t>
            </w:r>
          </w:p>
          <w:p w14:paraId="09E56171" w14:textId="77777777" w:rsidR="002B0B65" w:rsidRPr="00EC6EBC" w:rsidRDefault="002B0B65" w:rsidP="002B0B65">
            <w:pPr>
              <w:suppressAutoHyphens/>
              <w:rPr>
                <w:rFonts w:ascii="Arial" w:hAnsi="Arial" w:cs="Arial"/>
                <w:spacing w:val="-2"/>
                <w:szCs w:val="24"/>
              </w:rPr>
            </w:pPr>
          </w:p>
          <w:p w14:paraId="3FD7D93C" w14:textId="77777777" w:rsidR="002B0B65" w:rsidRPr="00EC6EBC" w:rsidRDefault="002B0B65" w:rsidP="002B0B65">
            <w:pPr>
              <w:jc w:val="both"/>
              <w:rPr>
                <w:rFonts w:ascii="Arial" w:hAnsi="Arial" w:cs="Arial"/>
                <w:szCs w:val="24"/>
              </w:rPr>
            </w:pPr>
            <w:r w:rsidRPr="00EC6EBC">
              <w:rPr>
                <w:rFonts w:ascii="Arial" w:hAnsi="Arial" w:cs="Arial"/>
                <w:szCs w:val="24"/>
              </w:rPr>
              <w:t>The postholder will study towards the achievement of the Level 4 Associate Project Manager qualification.</w:t>
            </w:r>
          </w:p>
          <w:p w14:paraId="56B59A94" w14:textId="77777777" w:rsidR="002B0B65" w:rsidRPr="00EC6EBC" w:rsidRDefault="002B0B65" w:rsidP="002B0B65">
            <w:pPr>
              <w:jc w:val="both"/>
              <w:rPr>
                <w:rFonts w:ascii="Arial" w:hAnsi="Arial" w:cs="Arial"/>
                <w:szCs w:val="24"/>
              </w:rPr>
            </w:pPr>
          </w:p>
          <w:p w14:paraId="0FF7FA0F" w14:textId="77777777" w:rsidR="002B0B65" w:rsidRPr="00EC6EBC" w:rsidRDefault="002B0B65" w:rsidP="002B0B65">
            <w:pPr>
              <w:suppressAutoHyphens/>
              <w:rPr>
                <w:rFonts w:ascii="Arial" w:hAnsi="Arial" w:cs="Arial"/>
                <w:spacing w:val="-2"/>
                <w:szCs w:val="24"/>
              </w:rPr>
            </w:pPr>
            <w:r w:rsidRPr="00EC6EBC">
              <w:rPr>
                <w:rFonts w:ascii="Arial" w:hAnsi="Arial" w:cs="Arial"/>
                <w:spacing w:val="-2"/>
                <w:szCs w:val="24"/>
              </w:rPr>
              <w:t>The ability to attend project meetings around the County of Lancashire</w:t>
            </w:r>
          </w:p>
          <w:p w14:paraId="3740C035" w14:textId="77777777" w:rsidR="002B0B65" w:rsidRPr="00EC6EBC" w:rsidRDefault="002B0B65" w:rsidP="002B0B65">
            <w:pPr>
              <w:suppressAutoHyphens/>
              <w:rPr>
                <w:rFonts w:ascii="Arial" w:hAnsi="Arial" w:cs="Arial"/>
                <w:szCs w:val="24"/>
              </w:rPr>
            </w:pPr>
          </w:p>
          <w:p w14:paraId="4A1A71EB" w14:textId="77777777" w:rsidR="002B0B65" w:rsidRPr="00EC6EBC" w:rsidRDefault="002B0B65" w:rsidP="002B0B65">
            <w:pPr>
              <w:suppressAutoHyphens/>
              <w:rPr>
                <w:rFonts w:ascii="Arial" w:hAnsi="Arial" w:cs="Arial"/>
                <w:szCs w:val="24"/>
              </w:rPr>
            </w:pPr>
            <w:r w:rsidRPr="00EC6EBC">
              <w:rPr>
                <w:rFonts w:ascii="Arial" w:hAnsi="Arial" w:cs="Arial"/>
                <w:szCs w:val="24"/>
              </w:rPr>
              <w:t xml:space="preserve">It is a requirement of the post that the post holder holds a current category ‘B’ (car) full driving licence and has a car available which meets the requirements of LFRS.  </w:t>
            </w:r>
          </w:p>
          <w:p w14:paraId="739114D7" w14:textId="77777777" w:rsidR="002B0B65" w:rsidRPr="00EC6EBC" w:rsidRDefault="002B0B65" w:rsidP="002B0B65">
            <w:pPr>
              <w:suppressAutoHyphens/>
              <w:rPr>
                <w:rFonts w:ascii="Arial" w:hAnsi="Arial" w:cs="Arial"/>
                <w:spacing w:val="-2"/>
                <w:szCs w:val="24"/>
              </w:rPr>
            </w:pPr>
          </w:p>
        </w:tc>
      </w:tr>
    </w:tbl>
    <w:p w14:paraId="75FB6F03" w14:textId="77777777" w:rsidR="00A337B1" w:rsidRPr="00EC6EBC" w:rsidRDefault="00A337B1" w:rsidP="005306D9">
      <w:pPr>
        <w:suppressAutoHyphens/>
        <w:jc w:val="center"/>
        <w:rPr>
          <w:rFonts w:ascii="Arial" w:hAnsi="Arial" w:cs="Arial"/>
          <w:b/>
          <w:spacing w:val="-2"/>
          <w:szCs w:val="24"/>
        </w:rPr>
      </w:pPr>
    </w:p>
    <w:p w14:paraId="49DEB92E" w14:textId="77777777" w:rsidR="00C636A8" w:rsidRPr="00EC6EBC" w:rsidRDefault="00C636A8" w:rsidP="005306D9">
      <w:pPr>
        <w:suppressAutoHyphens/>
        <w:jc w:val="center"/>
        <w:rPr>
          <w:rFonts w:ascii="Arial" w:hAnsi="Arial" w:cs="Arial"/>
          <w:b/>
          <w:spacing w:val="-2"/>
          <w:szCs w:val="24"/>
        </w:rPr>
      </w:pPr>
    </w:p>
    <w:p w14:paraId="0072F38E" w14:textId="77777777" w:rsidR="00C636A8" w:rsidRPr="00EC6EBC" w:rsidRDefault="00C636A8" w:rsidP="005306D9">
      <w:pPr>
        <w:suppressAutoHyphens/>
        <w:jc w:val="center"/>
        <w:rPr>
          <w:rFonts w:ascii="Arial" w:hAnsi="Arial" w:cs="Arial"/>
          <w:b/>
          <w:spacing w:val="-2"/>
          <w:szCs w:val="24"/>
        </w:rPr>
      </w:pPr>
    </w:p>
    <w:p w14:paraId="54F639E5" w14:textId="77777777" w:rsidR="00C636A8" w:rsidRPr="00EC6EBC" w:rsidRDefault="00C636A8" w:rsidP="005306D9">
      <w:pPr>
        <w:suppressAutoHyphens/>
        <w:jc w:val="center"/>
        <w:rPr>
          <w:rFonts w:ascii="Arial" w:hAnsi="Arial" w:cs="Arial"/>
          <w:b/>
          <w:spacing w:val="-2"/>
          <w:szCs w:val="24"/>
        </w:rPr>
      </w:pPr>
    </w:p>
    <w:p w14:paraId="0517DF96" w14:textId="77777777" w:rsidR="00C636A8" w:rsidRPr="00EC6EBC" w:rsidRDefault="00C636A8" w:rsidP="005306D9">
      <w:pPr>
        <w:suppressAutoHyphens/>
        <w:jc w:val="center"/>
        <w:rPr>
          <w:rFonts w:ascii="Arial" w:hAnsi="Arial" w:cs="Arial"/>
          <w:b/>
          <w:spacing w:val="-2"/>
          <w:szCs w:val="24"/>
        </w:rPr>
      </w:pPr>
    </w:p>
    <w:p w14:paraId="7FE930D1" w14:textId="77777777" w:rsidR="00B67B3A" w:rsidRPr="00EC6EBC" w:rsidRDefault="00B67B3A" w:rsidP="00B67B3A">
      <w:pPr>
        <w:autoSpaceDE w:val="0"/>
        <w:autoSpaceDN w:val="0"/>
        <w:adjustRightInd w:val="0"/>
        <w:ind w:hanging="142"/>
        <w:jc w:val="both"/>
        <w:rPr>
          <w:rFonts w:ascii="Arial" w:hAnsi="Arial" w:cs="Arial"/>
          <w:b/>
          <w:szCs w:val="24"/>
        </w:rPr>
      </w:pPr>
      <w:r w:rsidRPr="00EC6EBC">
        <w:rPr>
          <w:rFonts w:ascii="Arial" w:hAnsi="Arial" w:cs="Arial"/>
          <w:b/>
          <w:szCs w:val="24"/>
        </w:rPr>
        <w:t>Our Aim</w:t>
      </w:r>
    </w:p>
    <w:p w14:paraId="3002AC07" w14:textId="77777777" w:rsidR="00B67B3A" w:rsidRPr="00EC6EBC" w:rsidRDefault="00B67B3A" w:rsidP="00B67B3A">
      <w:pPr>
        <w:autoSpaceDE w:val="0"/>
        <w:autoSpaceDN w:val="0"/>
        <w:adjustRightInd w:val="0"/>
        <w:jc w:val="both"/>
        <w:rPr>
          <w:rFonts w:ascii="Arial" w:hAnsi="Arial" w:cs="Arial"/>
          <w:szCs w:val="24"/>
        </w:rPr>
      </w:pPr>
    </w:p>
    <w:p w14:paraId="718E43CF" w14:textId="77777777" w:rsidR="00B67B3A" w:rsidRPr="00EC6EBC" w:rsidRDefault="00B67B3A" w:rsidP="00B67B3A">
      <w:pPr>
        <w:autoSpaceDE w:val="0"/>
        <w:autoSpaceDN w:val="0"/>
        <w:adjustRightInd w:val="0"/>
        <w:ind w:left="-142"/>
        <w:jc w:val="both"/>
        <w:rPr>
          <w:rFonts w:ascii="Arial" w:hAnsi="Arial" w:cs="Arial"/>
          <w:szCs w:val="24"/>
        </w:rPr>
      </w:pPr>
      <w:r w:rsidRPr="00EC6EBC">
        <w:rPr>
          <w:rFonts w:ascii="Arial" w:hAnsi="Arial" w:cs="Arial"/>
          <w:szCs w:val="24"/>
        </w:rPr>
        <w:t xml:space="preserve">The intended result of all our efforts is to: </w:t>
      </w:r>
      <w:r w:rsidRPr="00EC6EBC">
        <w:rPr>
          <w:rFonts w:ascii="Arial" w:hAnsi="Arial" w:cs="Arial"/>
          <w:bCs/>
          <w:szCs w:val="24"/>
        </w:rPr>
        <w:t>make Lancashire safer.</w:t>
      </w:r>
    </w:p>
    <w:p w14:paraId="79CC5009" w14:textId="77777777" w:rsidR="00B67B3A" w:rsidRPr="00EC6EBC" w:rsidRDefault="00B67B3A" w:rsidP="00B67B3A">
      <w:pPr>
        <w:autoSpaceDE w:val="0"/>
        <w:autoSpaceDN w:val="0"/>
        <w:adjustRightInd w:val="0"/>
        <w:ind w:left="-142"/>
        <w:jc w:val="both"/>
        <w:rPr>
          <w:rFonts w:ascii="Arial" w:hAnsi="Arial" w:cs="Arial"/>
          <w:szCs w:val="24"/>
        </w:rPr>
      </w:pPr>
      <w:r w:rsidRPr="00EC6EBC">
        <w:rPr>
          <w:rFonts w:ascii="Arial" w:hAnsi="Arial" w:cs="Arial"/>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14:paraId="2E276294" w14:textId="77777777" w:rsidR="00B67B3A" w:rsidRPr="00EC6EBC" w:rsidRDefault="00B67B3A" w:rsidP="00B67B3A">
      <w:pPr>
        <w:autoSpaceDE w:val="0"/>
        <w:autoSpaceDN w:val="0"/>
        <w:adjustRightInd w:val="0"/>
        <w:rPr>
          <w:rFonts w:ascii="Arial" w:hAnsi="Arial" w:cs="Arial"/>
          <w:szCs w:val="24"/>
        </w:rPr>
      </w:pPr>
    </w:p>
    <w:p w14:paraId="37FDA49A" w14:textId="77777777" w:rsidR="00B83BBD" w:rsidRPr="00EC6EBC" w:rsidRDefault="00B83BBD" w:rsidP="00B83BBD">
      <w:pPr>
        <w:autoSpaceDE w:val="0"/>
        <w:autoSpaceDN w:val="0"/>
        <w:adjustRightInd w:val="0"/>
        <w:ind w:left="-142"/>
        <w:jc w:val="both"/>
        <w:rPr>
          <w:rFonts w:ascii="Arial" w:hAnsi="Arial" w:cs="Arial"/>
          <w:b/>
          <w:szCs w:val="24"/>
        </w:rPr>
      </w:pPr>
      <w:r w:rsidRPr="00EC6EBC">
        <w:rPr>
          <w:rFonts w:ascii="Arial" w:hAnsi="Arial" w:cs="Arial"/>
          <w:b/>
          <w:szCs w:val="24"/>
        </w:rPr>
        <w:t>Our Priorities</w:t>
      </w:r>
    </w:p>
    <w:p w14:paraId="18A083CF" w14:textId="77777777" w:rsidR="00B83BBD" w:rsidRPr="00EC6EBC" w:rsidRDefault="00B83BBD" w:rsidP="00B83BBD">
      <w:pPr>
        <w:autoSpaceDE w:val="0"/>
        <w:autoSpaceDN w:val="0"/>
        <w:adjustRightInd w:val="0"/>
        <w:ind w:left="-142"/>
        <w:jc w:val="both"/>
        <w:rPr>
          <w:rFonts w:ascii="Arial" w:hAnsi="Arial" w:cs="Arial"/>
          <w:szCs w:val="24"/>
        </w:rPr>
      </w:pPr>
    </w:p>
    <w:p w14:paraId="60ED6A33" w14:textId="77777777" w:rsidR="00B83BBD" w:rsidRPr="00EC6EBC" w:rsidRDefault="00B83BBD" w:rsidP="00A67EDD">
      <w:pPr>
        <w:numPr>
          <w:ilvl w:val="0"/>
          <w:numId w:val="4"/>
        </w:numPr>
        <w:autoSpaceDE w:val="0"/>
        <w:autoSpaceDN w:val="0"/>
        <w:adjustRightInd w:val="0"/>
        <w:ind w:left="-142" w:firstLine="0"/>
        <w:jc w:val="both"/>
        <w:rPr>
          <w:rFonts w:ascii="Arial" w:hAnsi="Arial" w:cs="Arial"/>
          <w:szCs w:val="24"/>
        </w:rPr>
      </w:pPr>
      <w:r w:rsidRPr="00EC6EBC">
        <w:rPr>
          <w:rFonts w:ascii="Arial" w:hAnsi="Arial" w:cs="Arial"/>
          <w:bCs/>
          <w:szCs w:val="24"/>
        </w:rPr>
        <w:t>Preventing</w:t>
      </w:r>
      <w:r w:rsidRPr="00EC6EBC">
        <w:rPr>
          <w:rFonts w:ascii="Arial" w:hAnsi="Arial" w:cs="Arial"/>
          <w:szCs w:val="24"/>
        </w:rPr>
        <w:t xml:space="preserve"> fires and other emergencies from happening.</w:t>
      </w:r>
    </w:p>
    <w:p w14:paraId="0F1003BE" w14:textId="77777777" w:rsidR="00B83BBD" w:rsidRPr="00EC6EBC" w:rsidRDefault="00B83BBD" w:rsidP="00A67EDD">
      <w:pPr>
        <w:numPr>
          <w:ilvl w:val="0"/>
          <w:numId w:val="4"/>
        </w:numPr>
        <w:autoSpaceDE w:val="0"/>
        <w:autoSpaceDN w:val="0"/>
        <w:adjustRightInd w:val="0"/>
        <w:ind w:left="-142" w:firstLine="0"/>
        <w:jc w:val="both"/>
        <w:rPr>
          <w:rFonts w:ascii="Arial" w:hAnsi="Arial" w:cs="Arial"/>
          <w:szCs w:val="24"/>
        </w:rPr>
      </w:pPr>
      <w:r w:rsidRPr="00EC6EBC">
        <w:rPr>
          <w:rFonts w:ascii="Arial" w:hAnsi="Arial" w:cs="Arial"/>
          <w:szCs w:val="24"/>
        </w:rPr>
        <w:t>Protecting people and property when fires happen.</w:t>
      </w:r>
    </w:p>
    <w:p w14:paraId="746C41FF" w14:textId="77777777" w:rsidR="00B83BBD" w:rsidRPr="00EC6EBC" w:rsidRDefault="00B83BBD" w:rsidP="00A67EDD">
      <w:pPr>
        <w:numPr>
          <w:ilvl w:val="0"/>
          <w:numId w:val="4"/>
        </w:numPr>
        <w:autoSpaceDE w:val="0"/>
        <w:autoSpaceDN w:val="0"/>
        <w:adjustRightInd w:val="0"/>
        <w:ind w:left="-142" w:firstLine="0"/>
        <w:rPr>
          <w:rFonts w:ascii="Arial" w:hAnsi="Arial" w:cs="Arial"/>
          <w:szCs w:val="24"/>
        </w:rPr>
      </w:pPr>
      <w:r w:rsidRPr="00EC6EBC">
        <w:rPr>
          <w:rFonts w:ascii="Arial" w:hAnsi="Arial" w:cs="Arial"/>
          <w:bCs/>
          <w:szCs w:val="24"/>
        </w:rPr>
        <w:t>Responding</w:t>
      </w:r>
      <w:r w:rsidRPr="00EC6EBC">
        <w:rPr>
          <w:rFonts w:ascii="Arial" w:hAnsi="Arial" w:cs="Arial"/>
          <w:szCs w:val="24"/>
        </w:rPr>
        <w:t xml:space="preserve"> to emergencies quickly and competently.</w:t>
      </w:r>
    </w:p>
    <w:p w14:paraId="782CD9C1" w14:textId="77777777" w:rsidR="00B83BBD" w:rsidRPr="00EC6EBC" w:rsidRDefault="00B83BBD" w:rsidP="00A67EDD">
      <w:pPr>
        <w:numPr>
          <w:ilvl w:val="0"/>
          <w:numId w:val="4"/>
        </w:numPr>
        <w:autoSpaceDE w:val="0"/>
        <w:autoSpaceDN w:val="0"/>
        <w:adjustRightInd w:val="0"/>
        <w:ind w:left="-142" w:firstLine="0"/>
        <w:rPr>
          <w:rFonts w:ascii="Arial" w:hAnsi="Arial" w:cs="Arial"/>
          <w:szCs w:val="24"/>
        </w:rPr>
      </w:pPr>
      <w:r w:rsidRPr="00EC6EBC">
        <w:rPr>
          <w:rFonts w:ascii="Arial" w:hAnsi="Arial" w:cs="Arial"/>
          <w:szCs w:val="24"/>
        </w:rPr>
        <w:t>Valuing our people so they can focus on making Lancashire safer.</w:t>
      </w:r>
    </w:p>
    <w:p w14:paraId="6BAAC6B5" w14:textId="77777777" w:rsidR="00B83BBD" w:rsidRPr="00EC6EBC" w:rsidRDefault="00B83BBD" w:rsidP="00A67EDD">
      <w:pPr>
        <w:numPr>
          <w:ilvl w:val="0"/>
          <w:numId w:val="4"/>
        </w:numPr>
        <w:autoSpaceDE w:val="0"/>
        <w:autoSpaceDN w:val="0"/>
        <w:adjustRightInd w:val="0"/>
        <w:ind w:left="-142" w:firstLine="0"/>
        <w:rPr>
          <w:rFonts w:ascii="Arial" w:hAnsi="Arial" w:cs="Arial"/>
          <w:szCs w:val="24"/>
        </w:rPr>
      </w:pPr>
      <w:r w:rsidRPr="00EC6EBC">
        <w:rPr>
          <w:rFonts w:ascii="Arial" w:hAnsi="Arial" w:cs="Arial"/>
          <w:bCs/>
          <w:szCs w:val="24"/>
        </w:rPr>
        <w:t>Delivering value for money</w:t>
      </w:r>
      <w:r w:rsidRPr="00EC6EBC">
        <w:rPr>
          <w:rFonts w:ascii="Arial" w:hAnsi="Arial" w:cs="Arial"/>
          <w:szCs w:val="24"/>
        </w:rPr>
        <w:t xml:space="preserve"> in how we use our resources.</w:t>
      </w:r>
      <w:r w:rsidRPr="00EC6EBC">
        <w:rPr>
          <w:rFonts w:ascii="Arial" w:hAnsi="Arial" w:cs="Arial"/>
          <w:szCs w:val="24"/>
        </w:rPr>
        <w:br/>
      </w:r>
    </w:p>
    <w:p w14:paraId="119608DD" w14:textId="77777777" w:rsidR="00B83BBD" w:rsidRPr="00EC6EBC" w:rsidRDefault="00E042C8" w:rsidP="00B83BBD">
      <w:pPr>
        <w:autoSpaceDE w:val="0"/>
        <w:autoSpaceDN w:val="0"/>
        <w:adjustRightInd w:val="0"/>
        <w:ind w:left="-142"/>
        <w:jc w:val="both"/>
        <w:rPr>
          <w:rFonts w:ascii="Arial" w:hAnsi="Arial" w:cs="Arial"/>
          <w:szCs w:val="24"/>
          <w:lang w:eastAsia="en-GB"/>
        </w:rPr>
      </w:pPr>
      <w:r w:rsidRPr="00EC6EBC">
        <w:rPr>
          <w:rFonts w:ascii="Arial" w:hAnsi="Arial" w:cs="Arial"/>
          <w:szCs w:val="24"/>
          <w:lang w:eastAsia="en-GB"/>
        </w:rPr>
        <w:t>The way we work to achieve our p</w:t>
      </w:r>
      <w:r w:rsidR="00B83BBD" w:rsidRPr="00EC6EBC">
        <w:rPr>
          <w:rFonts w:ascii="Arial" w:hAnsi="Arial" w:cs="Arial"/>
          <w:szCs w:val="24"/>
          <w:lang w:eastAsia="en-GB"/>
        </w:rPr>
        <w:t xml:space="preserve">riorities is as important as what we do. </w:t>
      </w:r>
    </w:p>
    <w:p w14:paraId="43DECA8C" w14:textId="77777777" w:rsidR="00B83BBD" w:rsidRPr="00EC6EBC" w:rsidRDefault="00B83BBD" w:rsidP="00B83BBD">
      <w:pPr>
        <w:autoSpaceDE w:val="0"/>
        <w:autoSpaceDN w:val="0"/>
        <w:adjustRightInd w:val="0"/>
        <w:ind w:left="-142"/>
        <w:jc w:val="both"/>
        <w:rPr>
          <w:rFonts w:ascii="Arial" w:hAnsi="Arial" w:cs="Arial"/>
          <w:szCs w:val="24"/>
          <w:lang w:eastAsia="en-GB"/>
        </w:rPr>
      </w:pPr>
      <w:r w:rsidRPr="00EC6EBC">
        <w:rPr>
          <w:rFonts w:ascii="Arial" w:hAnsi="Arial" w:cs="Arial"/>
          <w:szCs w:val="24"/>
          <w:lang w:eastAsia="en-GB"/>
        </w:rPr>
        <w:t>‘</w:t>
      </w:r>
      <w:r w:rsidRPr="00EC6EBC">
        <w:rPr>
          <w:rFonts w:ascii="Arial" w:hAnsi="Arial" w:cs="Arial"/>
          <w:b/>
          <w:bCs/>
          <w:szCs w:val="24"/>
          <w:lang w:eastAsia="en-GB"/>
        </w:rPr>
        <w:t>STRIVE’</w:t>
      </w:r>
      <w:r w:rsidRPr="00EC6EBC">
        <w:rPr>
          <w:rFonts w:ascii="Arial" w:hAnsi="Arial" w:cs="Arial"/>
          <w:szCs w:val="24"/>
          <w:lang w:eastAsia="en-GB"/>
        </w:rPr>
        <w:t xml:space="preserve"> reflects the Service’s on-going desire to make great effort to achieve our purpose of making Lancashire safer:</w:t>
      </w:r>
    </w:p>
    <w:p w14:paraId="550D228B" w14:textId="77777777" w:rsidR="00B83BBD" w:rsidRPr="00EC6EBC" w:rsidRDefault="00B83BBD" w:rsidP="00B83BBD">
      <w:pPr>
        <w:autoSpaceDE w:val="0"/>
        <w:autoSpaceDN w:val="0"/>
        <w:adjustRightInd w:val="0"/>
        <w:ind w:left="-142"/>
        <w:jc w:val="both"/>
        <w:rPr>
          <w:rFonts w:ascii="Arial" w:hAnsi="Arial" w:cs="Arial"/>
          <w:szCs w:val="24"/>
          <w:lang w:eastAsia="en-GB"/>
        </w:rPr>
      </w:pPr>
    </w:p>
    <w:p w14:paraId="73F3057C" w14:textId="77777777" w:rsidR="00DE4CE9" w:rsidRPr="00EC6EBC" w:rsidRDefault="00B83BBD" w:rsidP="006340B9">
      <w:pPr>
        <w:tabs>
          <w:tab w:val="left" w:pos="0"/>
        </w:tabs>
        <w:autoSpaceDE w:val="0"/>
        <w:autoSpaceDN w:val="0"/>
        <w:adjustRightInd w:val="0"/>
        <w:ind w:hanging="142"/>
        <w:jc w:val="both"/>
        <w:rPr>
          <w:rFonts w:ascii="Arial" w:hAnsi="Arial" w:cs="Arial"/>
          <w:szCs w:val="24"/>
          <w:lang w:eastAsia="en-GB"/>
        </w:rPr>
      </w:pPr>
      <w:r w:rsidRPr="00EC6EBC">
        <w:rPr>
          <w:rFonts w:ascii="Arial" w:hAnsi="Arial" w:cs="Arial"/>
          <w:b/>
          <w:szCs w:val="24"/>
          <w:lang w:eastAsia="en-GB"/>
        </w:rPr>
        <w:t>Service:</w:t>
      </w:r>
      <w:r w:rsidR="00E042C8" w:rsidRPr="00EC6EBC">
        <w:rPr>
          <w:rFonts w:ascii="Arial" w:hAnsi="Arial" w:cs="Arial"/>
          <w:szCs w:val="24"/>
          <w:lang w:eastAsia="en-GB"/>
        </w:rPr>
        <w:t xml:space="preserve"> M</w:t>
      </w:r>
      <w:r w:rsidRPr="00EC6EBC">
        <w:rPr>
          <w:rFonts w:ascii="Arial" w:hAnsi="Arial" w:cs="Arial"/>
          <w:szCs w:val="24"/>
          <w:lang w:eastAsia="en-GB"/>
        </w:rPr>
        <w:t>aking Lancashire safer is the most important thing we do</w:t>
      </w:r>
      <w:r w:rsidR="00DE4CE9" w:rsidRPr="00EC6EBC">
        <w:rPr>
          <w:rFonts w:ascii="Arial" w:hAnsi="Arial" w:cs="Arial"/>
          <w:szCs w:val="24"/>
          <w:lang w:eastAsia="en-GB"/>
        </w:rPr>
        <w:t>.</w:t>
      </w:r>
    </w:p>
    <w:p w14:paraId="4D2661D4" w14:textId="77777777" w:rsidR="00DE4CE9" w:rsidRPr="00EC6EBC" w:rsidRDefault="00B83BBD" w:rsidP="006340B9">
      <w:pPr>
        <w:tabs>
          <w:tab w:val="left" w:pos="0"/>
        </w:tabs>
        <w:autoSpaceDE w:val="0"/>
        <w:autoSpaceDN w:val="0"/>
        <w:adjustRightInd w:val="0"/>
        <w:ind w:hanging="142"/>
        <w:jc w:val="both"/>
        <w:rPr>
          <w:rFonts w:ascii="Arial" w:hAnsi="Arial" w:cs="Arial"/>
          <w:szCs w:val="24"/>
          <w:lang w:eastAsia="en-GB"/>
        </w:rPr>
      </w:pPr>
      <w:r w:rsidRPr="00EC6EBC">
        <w:rPr>
          <w:rFonts w:ascii="Arial" w:hAnsi="Arial" w:cs="Arial"/>
          <w:b/>
          <w:szCs w:val="24"/>
          <w:lang w:eastAsia="en-GB"/>
        </w:rPr>
        <w:t>Trust:</w:t>
      </w:r>
      <w:r w:rsidRPr="00EC6EBC">
        <w:rPr>
          <w:rFonts w:ascii="Arial" w:hAnsi="Arial" w:cs="Arial"/>
          <w:szCs w:val="24"/>
          <w:lang w:eastAsia="en-GB"/>
        </w:rPr>
        <w:t xml:space="preserve"> We trust the people we work with</w:t>
      </w:r>
      <w:r w:rsidR="00DE4CE9" w:rsidRPr="00EC6EBC">
        <w:rPr>
          <w:rFonts w:ascii="Arial" w:hAnsi="Arial" w:cs="Arial"/>
          <w:szCs w:val="24"/>
          <w:lang w:eastAsia="en-GB"/>
        </w:rPr>
        <w:t>.</w:t>
      </w:r>
    </w:p>
    <w:p w14:paraId="5483DE8D" w14:textId="77777777" w:rsidR="00B83BBD" w:rsidRPr="00EC6EBC" w:rsidRDefault="00B83BBD" w:rsidP="006340B9">
      <w:pPr>
        <w:tabs>
          <w:tab w:val="left" w:pos="0"/>
        </w:tabs>
        <w:autoSpaceDE w:val="0"/>
        <w:autoSpaceDN w:val="0"/>
        <w:adjustRightInd w:val="0"/>
        <w:ind w:hanging="142"/>
        <w:jc w:val="both"/>
        <w:rPr>
          <w:rFonts w:ascii="Arial" w:hAnsi="Arial" w:cs="Arial"/>
          <w:szCs w:val="24"/>
          <w:lang w:eastAsia="en-GB"/>
        </w:rPr>
      </w:pPr>
      <w:r w:rsidRPr="00EC6EBC">
        <w:rPr>
          <w:rFonts w:ascii="Arial" w:hAnsi="Arial" w:cs="Arial"/>
          <w:b/>
          <w:szCs w:val="24"/>
          <w:lang w:eastAsia="en-GB"/>
        </w:rPr>
        <w:t>Respect:</w:t>
      </w:r>
      <w:r w:rsidRPr="00EC6EBC">
        <w:rPr>
          <w:rFonts w:ascii="Arial" w:hAnsi="Arial" w:cs="Arial"/>
          <w:szCs w:val="24"/>
          <w:lang w:eastAsia="en-GB"/>
        </w:rPr>
        <w:t xml:space="preserve"> We</w:t>
      </w:r>
      <w:r w:rsidR="00DE4CE9" w:rsidRPr="00EC6EBC">
        <w:rPr>
          <w:rFonts w:ascii="Arial" w:hAnsi="Arial" w:cs="Arial"/>
          <w:szCs w:val="24"/>
          <w:lang w:eastAsia="en-GB"/>
        </w:rPr>
        <w:t xml:space="preserve"> respect each other. </w:t>
      </w:r>
    </w:p>
    <w:p w14:paraId="61FDAD93" w14:textId="77777777" w:rsidR="00DE4CE9" w:rsidRPr="00EC6EBC" w:rsidRDefault="00B83BBD" w:rsidP="006340B9">
      <w:pPr>
        <w:tabs>
          <w:tab w:val="left" w:pos="0"/>
        </w:tabs>
        <w:autoSpaceDE w:val="0"/>
        <w:autoSpaceDN w:val="0"/>
        <w:adjustRightInd w:val="0"/>
        <w:ind w:hanging="142"/>
        <w:jc w:val="both"/>
        <w:rPr>
          <w:rFonts w:ascii="Arial" w:hAnsi="Arial" w:cs="Arial"/>
          <w:szCs w:val="24"/>
          <w:lang w:eastAsia="en-GB"/>
        </w:rPr>
      </w:pPr>
      <w:r w:rsidRPr="00EC6EBC">
        <w:rPr>
          <w:rFonts w:ascii="Arial" w:hAnsi="Arial" w:cs="Arial"/>
          <w:b/>
          <w:szCs w:val="24"/>
          <w:lang w:eastAsia="en-GB"/>
        </w:rPr>
        <w:t>Integrity:</w:t>
      </w:r>
      <w:r w:rsidR="00DE4CE9" w:rsidRPr="00EC6EBC">
        <w:rPr>
          <w:rFonts w:ascii="Arial" w:hAnsi="Arial" w:cs="Arial"/>
          <w:szCs w:val="24"/>
          <w:lang w:eastAsia="en-GB"/>
        </w:rPr>
        <w:t xml:space="preserve"> We do what we say we will do.</w:t>
      </w:r>
    </w:p>
    <w:p w14:paraId="5BF8BEE3" w14:textId="77777777" w:rsidR="00B83BBD" w:rsidRPr="00EC6EBC" w:rsidRDefault="00B83BBD" w:rsidP="006340B9">
      <w:pPr>
        <w:tabs>
          <w:tab w:val="left" w:pos="0"/>
        </w:tabs>
        <w:autoSpaceDE w:val="0"/>
        <w:autoSpaceDN w:val="0"/>
        <w:adjustRightInd w:val="0"/>
        <w:ind w:hanging="142"/>
        <w:jc w:val="both"/>
        <w:rPr>
          <w:rFonts w:ascii="Arial" w:hAnsi="Arial" w:cs="Arial"/>
          <w:szCs w:val="24"/>
          <w:lang w:eastAsia="en-GB"/>
        </w:rPr>
      </w:pPr>
      <w:r w:rsidRPr="00EC6EBC">
        <w:rPr>
          <w:rFonts w:ascii="Arial" w:hAnsi="Arial" w:cs="Arial"/>
          <w:b/>
          <w:szCs w:val="24"/>
          <w:lang w:eastAsia="en-GB"/>
        </w:rPr>
        <w:t>Valued:</w:t>
      </w:r>
      <w:r w:rsidRPr="00EC6EBC">
        <w:rPr>
          <w:rFonts w:ascii="Arial" w:hAnsi="Arial" w:cs="Arial"/>
          <w:szCs w:val="24"/>
          <w:lang w:eastAsia="en-GB"/>
        </w:rPr>
        <w:t xml:space="preserve"> We actively listen</w:t>
      </w:r>
      <w:r w:rsidR="00DE4CE9" w:rsidRPr="00EC6EBC">
        <w:rPr>
          <w:rFonts w:ascii="Arial" w:hAnsi="Arial" w:cs="Arial"/>
          <w:szCs w:val="24"/>
          <w:lang w:eastAsia="en-GB"/>
        </w:rPr>
        <w:t xml:space="preserve"> to others.  </w:t>
      </w:r>
    </w:p>
    <w:p w14:paraId="70BFE62D" w14:textId="77777777" w:rsidR="006340B9" w:rsidRPr="00EC6EBC" w:rsidRDefault="00B83BBD" w:rsidP="006340B9">
      <w:pPr>
        <w:tabs>
          <w:tab w:val="left" w:pos="0"/>
        </w:tabs>
        <w:autoSpaceDE w:val="0"/>
        <w:autoSpaceDN w:val="0"/>
        <w:adjustRightInd w:val="0"/>
        <w:ind w:hanging="142"/>
        <w:jc w:val="both"/>
        <w:rPr>
          <w:rFonts w:ascii="Arial" w:hAnsi="Arial" w:cs="Arial"/>
          <w:szCs w:val="24"/>
          <w:lang w:eastAsia="en-GB"/>
        </w:rPr>
      </w:pPr>
      <w:r w:rsidRPr="00EC6EBC">
        <w:rPr>
          <w:rFonts w:ascii="Arial" w:hAnsi="Arial" w:cs="Arial"/>
          <w:b/>
          <w:szCs w:val="24"/>
          <w:lang w:eastAsia="en-GB"/>
        </w:rPr>
        <w:t>Empowered:</w:t>
      </w:r>
      <w:r w:rsidRPr="00EC6EBC">
        <w:rPr>
          <w:rFonts w:ascii="Arial" w:hAnsi="Arial" w:cs="Arial"/>
          <w:szCs w:val="24"/>
          <w:lang w:eastAsia="en-GB"/>
        </w:rPr>
        <w:t xml:space="preserve"> We</w:t>
      </w:r>
      <w:r w:rsidR="00DE4CE9" w:rsidRPr="00EC6EBC">
        <w:rPr>
          <w:rFonts w:ascii="Arial" w:hAnsi="Arial" w:cs="Arial"/>
          <w:szCs w:val="24"/>
          <w:lang w:eastAsia="en-GB"/>
        </w:rPr>
        <w:t xml:space="preserve"> contribute to decisions and improvements. </w:t>
      </w:r>
      <w:r w:rsidRPr="00EC6EBC">
        <w:rPr>
          <w:rFonts w:ascii="Arial" w:hAnsi="Arial" w:cs="Arial"/>
          <w:szCs w:val="24"/>
          <w:lang w:eastAsia="en-GB"/>
        </w:rPr>
        <w:t xml:space="preserve"> </w:t>
      </w:r>
    </w:p>
    <w:p w14:paraId="0CEE32C7" w14:textId="77777777" w:rsidR="006340B9" w:rsidRPr="00EC6EBC" w:rsidRDefault="006340B9" w:rsidP="006340B9">
      <w:pPr>
        <w:autoSpaceDE w:val="0"/>
        <w:autoSpaceDN w:val="0"/>
        <w:adjustRightInd w:val="0"/>
        <w:ind w:left="-142"/>
        <w:jc w:val="both"/>
        <w:rPr>
          <w:rFonts w:ascii="Arial" w:hAnsi="Arial" w:cs="Arial"/>
          <w:szCs w:val="24"/>
          <w:lang w:eastAsia="en-GB"/>
        </w:rPr>
      </w:pPr>
    </w:p>
    <w:p w14:paraId="291EBB76" w14:textId="77777777" w:rsidR="0038307E" w:rsidRPr="00EC6EBC" w:rsidRDefault="0038307E" w:rsidP="00B83BBD">
      <w:pPr>
        <w:autoSpaceDE w:val="0"/>
        <w:autoSpaceDN w:val="0"/>
        <w:adjustRightInd w:val="0"/>
        <w:ind w:left="-142"/>
        <w:jc w:val="both"/>
        <w:rPr>
          <w:rFonts w:ascii="Arial" w:hAnsi="Arial" w:cs="Arial"/>
          <w:szCs w:val="24"/>
          <w:lang w:eastAsia="en-GB"/>
        </w:rPr>
      </w:pPr>
      <w:r w:rsidRPr="00EC6EBC">
        <w:rPr>
          <w:rFonts w:ascii="Arial" w:hAnsi="Arial" w:cs="Arial"/>
          <w:szCs w:val="24"/>
          <w:lang w:eastAsia="en-GB"/>
        </w:rPr>
        <w:t xml:space="preserve">You can read our full </w:t>
      </w:r>
      <w:hyperlink r:id="rId8" w:history="1">
        <w:r w:rsidRPr="00EC6EBC">
          <w:rPr>
            <w:rStyle w:val="Hyperlink"/>
            <w:rFonts w:ascii="Arial" w:hAnsi="Arial" w:cs="Arial"/>
            <w:szCs w:val="24"/>
            <w:lang w:eastAsia="en-GB"/>
          </w:rPr>
          <w:t>Integrated Risk Management Plan</w:t>
        </w:r>
      </w:hyperlink>
    </w:p>
    <w:p w14:paraId="1B0A5611" w14:textId="77777777" w:rsidR="00B67B3A" w:rsidRPr="00EC6EBC" w:rsidRDefault="00B67B3A" w:rsidP="0017190D">
      <w:pPr>
        <w:autoSpaceDE w:val="0"/>
        <w:autoSpaceDN w:val="0"/>
        <w:adjustRightInd w:val="0"/>
        <w:jc w:val="both"/>
        <w:rPr>
          <w:rFonts w:ascii="Arial" w:hAnsi="Arial" w:cs="Arial"/>
          <w:szCs w:val="24"/>
          <w:lang w:eastAsia="en-GB"/>
        </w:rPr>
      </w:pPr>
    </w:p>
    <w:p w14:paraId="7694867D" w14:textId="77777777" w:rsidR="00B67B3A" w:rsidRPr="00EC6EBC" w:rsidRDefault="00985DF4" w:rsidP="007F66E8">
      <w:pPr>
        <w:tabs>
          <w:tab w:val="left" w:pos="-720"/>
        </w:tabs>
        <w:suppressAutoHyphens/>
        <w:ind w:left="-142"/>
        <w:jc w:val="both"/>
        <w:rPr>
          <w:rFonts w:ascii="Arial" w:hAnsi="Arial" w:cs="Arial"/>
          <w:b/>
          <w:bCs/>
          <w:spacing w:val="-3"/>
          <w:szCs w:val="24"/>
        </w:rPr>
      </w:pPr>
      <w:r w:rsidRPr="00EC6EBC">
        <w:rPr>
          <w:rFonts w:ascii="Arial" w:hAnsi="Arial" w:cs="Arial"/>
          <w:b/>
          <w:bCs/>
          <w:spacing w:val="-3"/>
          <w:szCs w:val="24"/>
        </w:rPr>
        <w:t xml:space="preserve">Job Role </w:t>
      </w:r>
    </w:p>
    <w:p w14:paraId="3AF87214" w14:textId="77777777" w:rsidR="007F66E8" w:rsidRPr="00EC6EBC" w:rsidRDefault="007F66E8" w:rsidP="007F66E8">
      <w:pPr>
        <w:tabs>
          <w:tab w:val="left" w:pos="-720"/>
        </w:tabs>
        <w:suppressAutoHyphens/>
        <w:ind w:left="-142"/>
        <w:jc w:val="both"/>
        <w:rPr>
          <w:rFonts w:ascii="Arial" w:hAnsi="Arial" w:cs="Arial"/>
          <w:spacing w:val="-3"/>
          <w:szCs w:val="24"/>
        </w:rPr>
      </w:pPr>
    </w:p>
    <w:p w14:paraId="683D4F17" w14:textId="77777777" w:rsidR="002B0B65" w:rsidRPr="00EC6EBC" w:rsidRDefault="002B0B65" w:rsidP="002B0B65">
      <w:pPr>
        <w:ind w:left="-142"/>
        <w:jc w:val="both"/>
        <w:rPr>
          <w:rFonts w:ascii="Arial" w:hAnsi="Arial" w:cs="Arial"/>
          <w:spacing w:val="-3"/>
          <w:szCs w:val="24"/>
        </w:rPr>
      </w:pPr>
      <w:r w:rsidRPr="00EC6EBC">
        <w:rPr>
          <w:rFonts w:ascii="Arial" w:hAnsi="Arial" w:cs="Arial"/>
          <w:spacing w:val="-3"/>
          <w:szCs w:val="24"/>
        </w:rPr>
        <w:t>The post holder will study towards achieving a Level 4 qualification as an Associate Project Manager. This apprenticeship agreement, lasting 24 months, covers all project management disciplines.  Within the workplace, the postholder will support project development and delivery through tasks such as: arranging and facilitating project meetings, project co-ordination, capturing and assessing project risks, assisting project managers with project documentation, and developing project plans and schedules.  These duties will assist in the development of the under-pinning knowledge required to demonstrate competency against the apprenticeship occupational standard.</w:t>
      </w:r>
    </w:p>
    <w:p w14:paraId="13101FCB" w14:textId="77777777" w:rsidR="002B0B65" w:rsidRPr="00EC6EBC" w:rsidRDefault="002B0B65" w:rsidP="002B0B65">
      <w:pPr>
        <w:tabs>
          <w:tab w:val="left" w:pos="-720"/>
        </w:tabs>
        <w:suppressAutoHyphens/>
        <w:ind w:left="-142"/>
        <w:jc w:val="both"/>
        <w:rPr>
          <w:rFonts w:ascii="Arial" w:hAnsi="Arial" w:cs="Arial"/>
          <w:spacing w:val="-3"/>
          <w:szCs w:val="24"/>
        </w:rPr>
      </w:pPr>
    </w:p>
    <w:p w14:paraId="6CA05A94" w14:textId="77777777" w:rsidR="002B0B65" w:rsidRPr="00EC6EBC" w:rsidRDefault="002B0B65" w:rsidP="002B0B65">
      <w:pPr>
        <w:tabs>
          <w:tab w:val="left" w:pos="-720"/>
        </w:tabs>
        <w:suppressAutoHyphens/>
        <w:ind w:left="-142"/>
        <w:jc w:val="both"/>
        <w:rPr>
          <w:rFonts w:ascii="Arial" w:hAnsi="Arial" w:cs="Arial"/>
          <w:spacing w:val="-3"/>
          <w:szCs w:val="24"/>
        </w:rPr>
      </w:pPr>
      <w:r w:rsidRPr="00EC6EBC">
        <w:rPr>
          <w:rFonts w:ascii="Arial" w:hAnsi="Arial" w:cs="Arial"/>
          <w:spacing w:val="-3"/>
          <w:szCs w:val="24"/>
        </w:rPr>
        <w:t>The postholder will work within the Corporate Programme and Planning Team and will undertake a wide variety of programme and project management related tasks as part of a team within the wider Service Development Department.</w:t>
      </w:r>
    </w:p>
    <w:p w14:paraId="5EBFC392" w14:textId="45D7CFCF" w:rsidR="002B0B65" w:rsidRDefault="002B0B65" w:rsidP="002B0B65">
      <w:pPr>
        <w:tabs>
          <w:tab w:val="left" w:pos="-720"/>
        </w:tabs>
        <w:suppressAutoHyphens/>
        <w:ind w:left="-142"/>
        <w:jc w:val="both"/>
        <w:rPr>
          <w:rFonts w:ascii="Arial" w:hAnsi="Arial" w:cs="Arial"/>
          <w:spacing w:val="-3"/>
          <w:szCs w:val="24"/>
        </w:rPr>
      </w:pPr>
    </w:p>
    <w:p w14:paraId="034C20F4" w14:textId="1A98E192" w:rsidR="00EC6EBC" w:rsidRDefault="00EC6EBC" w:rsidP="002B0B65">
      <w:pPr>
        <w:tabs>
          <w:tab w:val="left" w:pos="-720"/>
        </w:tabs>
        <w:suppressAutoHyphens/>
        <w:ind w:left="-142"/>
        <w:jc w:val="both"/>
        <w:rPr>
          <w:rFonts w:ascii="Arial" w:hAnsi="Arial" w:cs="Arial"/>
          <w:spacing w:val="-3"/>
          <w:szCs w:val="24"/>
        </w:rPr>
      </w:pPr>
    </w:p>
    <w:p w14:paraId="761268F7" w14:textId="3B51D526" w:rsidR="00EC6EBC" w:rsidRDefault="00EC6EBC" w:rsidP="002B0B65">
      <w:pPr>
        <w:tabs>
          <w:tab w:val="left" w:pos="-720"/>
        </w:tabs>
        <w:suppressAutoHyphens/>
        <w:ind w:left="-142"/>
        <w:jc w:val="both"/>
        <w:rPr>
          <w:rFonts w:ascii="Arial" w:hAnsi="Arial" w:cs="Arial"/>
          <w:spacing w:val="-3"/>
          <w:szCs w:val="24"/>
        </w:rPr>
      </w:pPr>
    </w:p>
    <w:p w14:paraId="4D6AF1BD" w14:textId="77777777" w:rsidR="00EC6EBC" w:rsidRPr="00EC6EBC" w:rsidRDefault="00EC6EBC" w:rsidP="002B0B65">
      <w:pPr>
        <w:tabs>
          <w:tab w:val="left" w:pos="-720"/>
        </w:tabs>
        <w:suppressAutoHyphens/>
        <w:ind w:left="-142"/>
        <w:jc w:val="both"/>
        <w:rPr>
          <w:rFonts w:ascii="Arial" w:hAnsi="Arial" w:cs="Arial"/>
          <w:spacing w:val="-3"/>
          <w:szCs w:val="24"/>
        </w:rPr>
      </w:pPr>
    </w:p>
    <w:p w14:paraId="7DBE8FC7" w14:textId="77777777" w:rsidR="002B0B65" w:rsidRPr="00EC6EBC" w:rsidRDefault="002B0B65" w:rsidP="002B0B65">
      <w:pPr>
        <w:tabs>
          <w:tab w:val="left" w:pos="-720"/>
        </w:tabs>
        <w:suppressAutoHyphens/>
        <w:ind w:left="-142"/>
        <w:jc w:val="both"/>
        <w:rPr>
          <w:rFonts w:ascii="Arial" w:hAnsi="Arial" w:cs="Arial"/>
          <w:b/>
          <w:spacing w:val="-3"/>
          <w:szCs w:val="24"/>
        </w:rPr>
      </w:pPr>
      <w:r w:rsidRPr="00EC6EBC">
        <w:rPr>
          <w:rFonts w:ascii="Arial" w:hAnsi="Arial" w:cs="Arial"/>
          <w:b/>
          <w:spacing w:val="-3"/>
          <w:szCs w:val="24"/>
        </w:rPr>
        <w:lastRenderedPageBreak/>
        <w:t>A typical day;</w:t>
      </w:r>
    </w:p>
    <w:p w14:paraId="129EBA09" w14:textId="77777777" w:rsidR="002B0B65" w:rsidRPr="00EC6EBC" w:rsidRDefault="002B0B65" w:rsidP="002B0B65">
      <w:pPr>
        <w:tabs>
          <w:tab w:val="left" w:pos="-720"/>
        </w:tabs>
        <w:suppressAutoHyphens/>
        <w:ind w:left="-142"/>
        <w:jc w:val="both"/>
        <w:rPr>
          <w:rFonts w:ascii="Arial" w:hAnsi="Arial" w:cs="Arial"/>
          <w:spacing w:val="-3"/>
          <w:szCs w:val="24"/>
        </w:rPr>
      </w:pPr>
    </w:p>
    <w:p w14:paraId="6E539EBE" w14:textId="77777777" w:rsidR="002B0B65" w:rsidRPr="00EC6EBC" w:rsidRDefault="002B0B65" w:rsidP="002B0B65">
      <w:pPr>
        <w:tabs>
          <w:tab w:val="left" w:pos="-720"/>
        </w:tabs>
        <w:suppressAutoHyphens/>
        <w:ind w:left="-142"/>
        <w:jc w:val="both"/>
        <w:rPr>
          <w:rFonts w:ascii="Arial" w:hAnsi="Arial" w:cs="Arial"/>
          <w:spacing w:val="-3"/>
          <w:szCs w:val="24"/>
        </w:rPr>
      </w:pPr>
      <w:r w:rsidRPr="00EC6EBC">
        <w:rPr>
          <w:rFonts w:ascii="Arial" w:hAnsi="Arial" w:cs="Arial"/>
          <w:spacing w:val="-3"/>
          <w:szCs w:val="24"/>
        </w:rPr>
        <w:t>A typical day might include attending a project meeting in the morning, where the Project Manager – a Head of Department, chairs a meeting about a new computer system they are planning on buying for their team. You will assist them by capturing minutes from the meeting, recording actions for members of the project team to complete ahead of the next meeting, and record any risks that are raised on to the project risk register. After the meeting you will type up and circulate the minutes, arrange the next project meeting in peoples MS Outlook diaries, and send round any documents that were discussed during the meeting.</w:t>
      </w:r>
    </w:p>
    <w:p w14:paraId="18FDD710" w14:textId="77777777" w:rsidR="002B0B65" w:rsidRPr="00EC6EBC" w:rsidRDefault="002B0B65" w:rsidP="002B0B65">
      <w:pPr>
        <w:tabs>
          <w:tab w:val="left" w:pos="-720"/>
        </w:tabs>
        <w:suppressAutoHyphens/>
        <w:ind w:left="-142"/>
        <w:jc w:val="both"/>
        <w:rPr>
          <w:rFonts w:ascii="Arial" w:hAnsi="Arial" w:cs="Arial"/>
          <w:spacing w:val="-3"/>
          <w:szCs w:val="24"/>
        </w:rPr>
      </w:pPr>
    </w:p>
    <w:p w14:paraId="5D3033FD" w14:textId="77777777" w:rsidR="002B0B65" w:rsidRPr="00EC6EBC" w:rsidRDefault="002B0B65" w:rsidP="002B0B65">
      <w:pPr>
        <w:tabs>
          <w:tab w:val="left" w:pos="-720"/>
        </w:tabs>
        <w:suppressAutoHyphens/>
        <w:ind w:left="-142"/>
        <w:jc w:val="both"/>
        <w:rPr>
          <w:rFonts w:ascii="Arial" w:hAnsi="Arial" w:cs="Arial"/>
          <w:spacing w:val="-3"/>
          <w:szCs w:val="24"/>
        </w:rPr>
      </w:pPr>
      <w:r w:rsidRPr="00EC6EBC">
        <w:rPr>
          <w:rFonts w:ascii="Arial" w:hAnsi="Arial" w:cs="Arial"/>
          <w:spacing w:val="-3"/>
          <w:szCs w:val="24"/>
        </w:rPr>
        <w:t>In the afternoon, you might drive to a meeting with one of our Group Managers in East Lancashire who is heading up a project to buy new equipment for our fire engines, and needs some assistance in writing a business case to document the benefits of the project. They may also want some help drafting a project timeline and plan, which will you be able to help with using knowledge acquired during your apprenticeship and your abilities on a computer.</w:t>
      </w:r>
    </w:p>
    <w:p w14:paraId="1D474D13" w14:textId="77777777" w:rsidR="002B0B65" w:rsidRPr="00EC6EBC" w:rsidRDefault="002B0B65" w:rsidP="007F66E8">
      <w:pPr>
        <w:tabs>
          <w:tab w:val="left" w:pos="-720"/>
        </w:tabs>
        <w:suppressAutoHyphens/>
        <w:ind w:left="-142"/>
        <w:jc w:val="both"/>
        <w:rPr>
          <w:rFonts w:ascii="Arial" w:hAnsi="Arial" w:cs="Arial"/>
          <w:spacing w:val="-3"/>
          <w:szCs w:val="24"/>
        </w:rPr>
      </w:pPr>
    </w:p>
    <w:p w14:paraId="53649569" w14:textId="77777777" w:rsidR="00C0068A" w:rsidRPr="00EC6EBC" w:rsidRDefault="00C0068A" w:rsidP="002B0B65">
      <w:pPr>
        <w:tabs>
          <w:tab w:val="left" w:pos="-720"/>
        </w:tabs>
        <w:suppressAutoHyphens/>
        <w:jc w:val="both"/>
        <w:rPr>
          <w:rFonts w:ascii="Arial" w:hAnsi="Arial" w:cs="Arial"/>
          <w:spacing w:val="-3"/>
          <w:szCs w:val="24"/>
        </w:rPr>
      </w:pPr>
    </w:p>
    <w:p w14:paraId="54C4D03C" w14:textId="77777777" w:rsidR="00EA421D" w:rsidRPr="00EC6EBC" w:rsidRDefault="00A654C5" w:rsidP="00B67B3A">
      <w:pPr>
        <w:tabs>
          <w:tab w:val="left" w:pos="-720"/>
        </w:tabs>
        <w:suppressAutoHyphens/>
        <w:ind w:left="-142"/>
        <w:jc w:val="both"/>
        <w:rPr>
          <w:rFonts w:ascii="Arial" w:hAnsi="Arial" w:cs="Arial"/>
          <w:b/>
          <w:bCs/>
          <w:spacing w:val="-3"/>
          <w:szCs w:val="24"/>
        </w:rPr>
      </w:pPr>
      <w:r w:rsidRPr="00EC6EBC">
        <w:rPr>
          <w:rFonts w:ascii="Arial" w:hAnsi="Arial" w:cs="Arial"/>
          <w:b/>
          <w:bCs/>
          <w:spacing w:val="-3"/>
          <w:szCs w:val="24"/>
        </w:rPr>
        <w:t xml:space="preserve">Responsibilities </w:t>
      </w:r>
      <w:r w:rsidR="00EA421D" w:rsidRPr="00EC6EBC">
        <w:rPr>
          <w:rFonts w:ascii="Arial" w:hAnsi="Arial" w:cs="Arial"/>
          <w:b/>
          <w:bCs/>
          <w:spacing w:val="-3"/>
          <w:szCs w:val="24"/>
        </w:rPr>
        <w:t xml:space="preserve"> </w:t>
      </w:r>
    </w:p>
    <w:p w14:paraId="1D7567A3" w14:textId="77777777" w:rsidR="00707612" w:rsidRPr="00EC6EBC" w:rsidRDefault="00707612" w:rsidP="00D40E3F">
      <w:pPr>
        <w:jc w:val="both"/>
        <w:rPr>
          <w:rFonts w:ascii="Arial" w:hAnsi="Arial" w:cs="Arial"/>
          <w:b/>
          <w:spacing w:val="-3"/>
          <w:szCs w:val="24"/>
        </w:rPr>
      </w:pPr>
    </w:p>
    <w:p w14:paraId="3C15A9E3"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pacing w:val="-3"/>
          <w:sz w:val="24"/>
          <w:szCs w:val="24"/>
        </w:rPr>
        <w:t>T</w:t>
      </w:r>
      <w:r w:rsidRPr="00EC6EBC">
        <w:rPr>
          <w:rFonts w:ascii="Arial" w:hAnsi="Arial" w:cs="Arial"/>
          <w:sz w:val="24"/>
          <w:szCs w:val="24"/>
        </w:rPr>
        <w:t>o provide support to individual Project Managers and Project Teams.</w:t>
      </w:r>
    </w:p>
    <w:p w14:paraId="262342DB" w14:textId="77777777" w:rsidR="002B0B65" w:rsidRPr="00EC6EBC" w:rsidRDefault="002B0B65" w:rsidP="002B0B65">
      <w:pPr>
        <w:ind w:left="720"/>
        <w:rPr>
          <w:rFonts w:ascii="Arial" w:hAnsi="Arial" w:cs="Arial"/>
          <w:szCs w:val="24"/>
        </w:rPr>
      </w:pPr>
    </w:p>
    <w:p w14:paraId="31C899C9"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z w:val="24"/>
          <w:szCs w:val="24"/>
        </w:rPr>
        <w:t>To adhere to processes as defined in the LFRS Project Management Framework, and to provide advice and guidance on these processes.</w:t>
      </w:r>
    </w:p>
    <w:p w14:paraId="77C07FC5" w14:textId="77777777" w:rsidR="002B0B65" w:rsidRPr="00EC6EBC" w:rsidRDefault="002B0B65" w:rsidP="002B0B65">
      <w:pPr>
        <w:rPr>
          <w:rFonts w:ascii="Arial" w:hAnsi="Arial" w:cs="Arial"/>
          <w:szCs w:val="24"/>
        </w:rPr>
      </w:pPr>
    </w:p>
    <w:p w14:paraId="2EF29AE9"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z w:val="24"/>
          <w:szCs w:val="24"/>
        </w:rPr>
        <w:t xml:space="preserve">To ensure project plans are developed, monitored and progress against them is recorded.  </w:t>
      </w:r>
    </w:p>
    <w:p w14:paraId="2C2D9751" w14:textId="77777777" w:rsidR="002B0B65" w:rsidRPr="00EC6EBC" w:rsidRDefault="002B0B65" w:rsidP="002B0B65">
      <w:pPr>
        <w:rPr>
          <w:rFonts w:ascii="Arial" w:hAnsi="Arial" w:cs="Arial"/>
          <w:szCs w:val="24"/>
        </w:rPr>
      </w:pPr>
    </w:p>
    <w:p w14:paraId="6C12BA84"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z w:val="24"/>
          <w:szCs w:val="24"/>
        </w:rPr>
        <w:t>To ensure control mechanisms, such as risk registers and issue registers, are maintained and actions completed.</w:t>
      </w:r>
    </w:p>
    <w:p w14:paraId="258A4DB8" w14:textId="77777777" w:rsidR="002B0B65" w:rsidRPr="00EC6EBC" w:rsidRDefault="002B0B65" w:rsidP="002B0B65">
      <w:pPr>
        <w:rPr>
          <w:rFonts w:ascii="Arial" w:hAnsi="Arial" w:cs="Arial"/>
          <w:szCs w:val="24"/>
        </w:rPr>
      </w:pPr>
    </w:p>
    <w:p w14:paraId="45D457BF"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z w:val="24"/>
          <w:szCs w:val="24"/>
        </w:rPr>
        <w:t>To provide well-organised administrative support to projects, maintaining project management folders and file structures.</w:t>
      </w:r>
    </w:p>
    <w:p w14:paraId="7E37144C" w14:textId="77777777" w:rsidR="002B0B65" w:rsidRPr="00EC6EBC" w:rsidRDefault="002B0B65" w:rsidP="002B0B65">
      <w:pPr>
        <w:rPr>
          <w:rFonts w:ascii="Arial" w:hAnsi="Arial" w:cs="Arial"/>
          <w:szCs w:val="24"/>
        </w:rPr>
      </w:pPr>
    </w:p>
    <w:p w14:paraId="2212A69D"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z w:val="24"/>
          <w:szCs w:val="24"/>
        </w:rPr>
        <w:t>To ensure appropriate meetings are organised, minuted and actions followed up.</w:t>
      </w:r>
    </w:p>
    <w:p w14:paraId="408EAA61" w14:textId="77777777" w:rsidR="002B0B65" w:rsidRPr="00EC6EBC" w:rsidRDefault="002B0B65" w:rsidP="002B0B65">
      <w:pPr>
        <w:pStyle w:val="ListParagraph"/>
        <w:rPr>
          <w:rFonts w:ascii="Arial" w:hAnsi="Arial" w:cs="Arial"/>
          <w:sz w:val="24"/>
          <w:szCs w:val="24"/>
        </w:rPr>
      </w:pPr>
    </w:p>
    <w:p w14:paraId="3C2B20CF"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z w:val="24"/>
          <w:szCs w:val="24"/>
        </w:rPr>
        <w:t>To attend project meetings throughout various venues across Lancashire.</w:t>
      </w:r>
    </w:p>
    <w:p w14:paraId="5D96694F" w14:textId="77777777" w:rsidR="002B0B65" w:rsidRPr="00EC6EBC" w:rsidRDefault="002B0B65" w:rsidP="002B0B65">
      <w:pPr>
        <w:rPr>
          <w:rFonts w:ascii="Arial" w:hAnsi="Arial" w:cs="Arial"/>
          <w:szCs w:val="24"/>
        </w:rPr>
      </w:pPr>
    </w:p>
    <w:p w14:paraId="6E52D9CF"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z w:val="24"/>
          <w:szCs w:val="24"/>
        </w:rPr>
        <w:t>Assist in the management of project documentation, ensuring configuration management techniques are applied so as to ensure the quality of project documentation.</w:t>
      </w:r>
    </w:p>
    <w:p w14:paraId="7B7AB96E" w14:textId="77777777" w:rsidR="002B0B65" w:rsidRPr="00EC6EBC" w:rsidRDefault="002B0B65" w:rsidP="002B0B65">
      <w:pPr>
        <w:rPr>
          <w:rFonts w:ascii="Arial" w:hAnsi="Arial" w:cs="Arial"/>
          <w:szCs w:val="24"/>
        </w:rPr>
      </w:pPr>
    </w:p>
    <w:p w14:paraId="2E28AC12"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z w:val="24"/>
          <w:szCs w:val="24"/>
        </w:rPr>
        <w:t>Support the compilation of reports with updates on project progress for the Corporate Programme and Planning Team.</w:t>
      </w:r>
    </w:p>
    <w:p w14:paraId="695DF2CC" w14:textId="77777777" w:rsidR="002B0B65" w:rsidRPr="00EC6EBC" w:rsidRDefault="002B0B65" w:rsidP="002B0B65">
      <w:pPr>
        <w:pStyle w:val="ListParagraph"/>
        <w:rPr>
          <w:rFonts w:ascii="Arial" w:hAnsi="Arial" w:cs="Arial"/>
          <w:sz w:val="24"/>
          <w:szCs w:val="24"/>
        </w:rPr>
      </w:pPr>
    </w:p>
    <w:p w14:paraId="54386828"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z w:val="24"/>
          <w:szCs w:val="24"/>
        </w:rPr>
        <w:t>To assist the Corporate Planning and Programme Team in the production of Strategic documents and assist in the Services Annual planning day.</w:t>
      </w:r>
    </w:p>
    <w:p w14:paraId="13009D87" w14:textId="77777777" w:rsidR="002B0B65" w:rsidRPr="00EC6EBC" w:rsidRDefault="002B0B65" w:rsidP="002B0B65">
      <w:pPr>
        <w:rPr>
          <w:rFonts w:ascii="Arial" w:hAnsi="Arial" w:cs="Arial"/>
          <w:szCs w:val="24"/>
        </w:rPr>
      </w:pPr>
    </w:p>
    <w:p w14:paraId="19A7F31A" w14:textId="77777777" w:rsidR="002B0B65" w:rsidRPr="00EC6EBC" w:rsidRDefault="002B0B65" w:rsidP="00A67EDD">
      <w:pPr>
        <w:pStyle w:val="ListParagraph"/>
        <w:numPr>
          <w:ilvl w:val="0"/>
          <w:numId w:val="6"/>
        </w:numPr>
        <w:rPr>
          <w:rFonts w:ascii="Arial" w:hAnsi="Arial" w:cs="Arial"/>
          <w:sz w:val="24"/>
          <w:szCs w:val="24"/>
        </w:rPr>
      </w:pPr>
      <w:r w:rsidRPr="00EC6EBC">
        <w:rPr>
          <w:rFonts w:ascii="Arial" w:hAnsi="Arial" w:cs="Arial"/>
          <w:sz w:val="24"/>
          <w:szCs w:val="24"/>
        </w:rPr>
        <w:t>Maintain records for auditing purposes.</w:t>
      </w:r>
    </w:p>
    <w:p w14:paraId="5B25E29E" w14:textId="77777777" w:rsidR="00B07EB6" w:rsidRPr="00EC6EBC" w:rsidRDefault="00B07EB6" w:rsidP="002B0B65">
      <w:pPr>
        <w:jc w:val="both"/>
        <w:rPr>
          <w:rFonts w:ascii="Arial" w:hAnsi="Arial" w:cs="Arial"/>
          <w:i/>
          <w:spacing w:val="-3"/>
          <w:szCs w:val="24"/>
        </w:rPr>
      </w:pPr>
    </w:p>
    <w:p w14:paraId="5773ADC0" w14:textId="77777777" w:rsidR="00B07EB6" w:rsidRPr="00EC6EBC" w:rsidRDefault="00B07EB6" w:rsidP="00A67EDD">
      <w:pPr>
        <w:pStyle w:val="ListParagraph"/>
        <w:numPr>
          <w:ilvl w:val="0"/>
          <w:numId w:val="6"/>
        </w:numPr>
        <w:jc w:val="both"/>
        <w:rPr>
          <w:rFonts w:ascii="Arial" w:hAnsi="Arial" w:cs="Arial"/>
          <w:spacing w:val="-3"/>
          <w:sz w:val="24"/>
          <w:szCs w:val="24"/>
        </w:rPr>
      </w:pPr>
      <w:r w:rsidRPr="00EC6EBC">
        <w:rPr>
          <w:rFonts w:ascii="Arial" w:hAnsi="Arial" w:cs="Arial"/>
          <w:spacing w:val="-3"/>
          <w:sz w:val="24"/>
          <w:szCs w:val="24"/>
        </w:rPr>
        <w:lastRenderedPageBreak/>
        <w:t xml:space="preserve">Demonstrate a commitment to personal development and actively participate in the appraisal process. </w:t>
      </w:r>
    </w:p>
    <w:p w14:paraId="0BDD7D3D" w14:textId="77777777" w:rsidR="000B7850" w:rsidRPr="00EC6EBC" w:rsidRDefault="000B7850" w:rsidP="002B0B65">
      <w:pPr>
        <w:pStyle w:val="ListParagraph"/>
        <w:rPr>
          <w:rFonts w:ascii="Arial" w:hAnsi="Arial" w:cs="Arial"/>
          <w:spacing w:val="-3"/>
          <w:sz w:val="24"/>
          <w:szCs w:val="24"/>
        </w:rPr>
      </w:pPr>
    </w:p>
    <w:p w14:paraId="4B1A4282" w14:textId="77777777" w:rsidR="000B7850" w:rsidRPr="00EC6EBC" w:rsidRDefault="000B7850" w:rsidP="00A67EDD">
      <w:pPr>
        <w:pStyle w:val="ListParagraph"/>
        <w:numPr>
          <w:ilvl w:val="0"/>
          <w:numId w:val="6"/>
        </w:numPr>
        <w:jc w:val="both"/>
        <w:rPr>
          <w:rFonts w:ascii="Arial" w:hAnsi="Arial" w:cs="Arial"/>
          <w:spacing w:val="-3"/>
          <w:sz w:val="24"/>
          <w:szCs w:val="24"/>
        </w:rPr>
      </w:pPr>
      <w:r w:rsidRPr="00EC6EBC">
        <w:rPr>
          <w:rFonts w:ascii="Arial" w:hAnsi="Arial" w:cs="Arial"/>
          <w:spacing w:val="-3"/>
          <w:sz w:val="24"/>
          <w:szCs w:val="24"/>
        </w:rPr>
        <w:t xml:space="preserve">To be aware of the LFRS Safeguarding Procedures and to make referrals as appropriate to the role. </w:t>
      </w:r>
    </w:p>
    <w:p w14:paraId="49765BA7" w14:textId="77777777" w:rsidR="00B07EB6" w:rsidRPr="00EC6EBC" w:rsidRDefault="00B07EB6" w:rsidP="002B0B65">
      <w:pPr>
        <w:pStyle w:val="ListParagraph"/>
        <w:rPr>
          <w:rFonts w:ascii="Arial" w:hAnsi="Arial" w:cs="Arial"/>
          <w:spacing w:val="-3"/>
          <w:sz w:val="24"/>
          <w:szCs w:val="24"/>
        </w:rPr>
      </w:pPr>
    </w:p>
    <w:p w14:paraId="5CA6FB1F" w14:textId="77777777" w:rsidR="00B07EB6" w:rsidRPr="00EC6EBC" w:rsidRDefault="00B07EB6" w:rsidP="00A67EDD">
      <w:pPr>
        <w:pStyle w:val="ListParagraph"/>
        <w:numPr>
          <w:ilvl w:val="0"/>
          <w:numId w:val="6"/>
        </w:numPr>
        <w:jc w:val="both"/>
        <w:rPr>
          <w:rFonts w:ascii="Arial" w:hAnsi="Arial" w:cs="Arial"/>
          <w:spacing w:val="-3"/>
          <w:sz w:val="24"/>
          <w:szCs w:val="24"/>
        </w:rPr>
      </w:pPr>
      <w:r w:rsidRPr="00EC6EBC">
        <w:rPr>
          <w:rFonts w:ascii="Arial" w:hAnsi="Arial" w:cs="Arial"/>
          <w:spacing w:val="-3"/>
          <w:sz w:val="24"/>
          <w:szCs w:val="24"/>
        </w:rPr>
        <w:t>Promote a positive image of the Service in dealing with all other organisations and members of the public.</w:t>
      </w:r>
    </w:p>
    <w:p w14:paraId="0CFCABDB" w14:textId="77777777" w:rsidR="008B6924" w:rsidRPr="00EC6EBC" w:rsidRDefault="008B6924" w:rsidP="002B0B65">
      <w:pPr>
        <w:ind w:left="284"/>
        <w:jc w:val="both"/>
        <w:rPr>
          <w:rFonts w:ascii="Arial" w:hAnsi="Arial" w:cs="Arial"/>
          <w:i/>
          <w:spacing w:val="-3"/>
          <w:szCs w:val="24"/>
        </w:rPr>
      </w:pPr>
    </w:p>
    <w:p w14:paraId="5459B0FF" w14:textId="77777777" w:rsidR="008B6924" w:rsidRPr="00EC6EBC" w:rsidRDefault="008B6924" w:rsidP="00A67EDD">
      <w:pPr>
        <w:pStyle w:val="ListParagraph"/>
        <w:numPr>
          <w:ilvl w:val="0"/>
          <w:numId w:val="6"/>
        </w:numPr>
        <w:jc w:val="both"/>
        <w:rPr>
          <w:rFonts w:ascii="Arial" w:hAnsi="Arial" w:cs="Arial"/>
          <w:i/>
          <w:spacing w:val="-3"/>
          <w:sz w:val="24"/>
          <w:szCs w:val="24"/>
        </w:rPr>
      </w:pPr>
      <w:r w:rsidRPr="00EC6EBC">
        <w:rPr>
          <w:rFonts w:ascii="Arial" w:hAnsi="Arial" w:cs="Arial"/>
          <w:spacing w:val="-3"/>
          <w:sz w:val="24"/>
          <w:szCs w:val="24"/>
        </w:rPr>
        <w:t>To promote the principles of equality and diversity</w:t>
      </w:r>
      <w:r w:rsidR="00E042C8" w:rsidRPr="00EC6EBC">
        <w:rPr>
          <w:rFonts w:ascii="Arial" w:hAnsi="Arial" w:cs="Arial"/>
          <w:spacing w:val="-3"/>
          <w:sz w:val="24"/>
          <w:szCs w:val="24"/>
        </w:rPr>
        <w:t xml:space="preserve"> and comply with LFRS Equality, Diversity and Inclusion </w:t>
      </w:r>
      <w:r w:rsidR="004D4549" w:rsidRPr="00EC6EBC">
        <w:rPr>
          <w:rFonts w:ascii="Arial" w:hAnsi="Arial" w:cs="Arial"/>
          <w:spacing w:val="-3"/>
          <w:sz w:val="24"/>
          <w:szCs w:val="24"/>
        </w:rPr>
        <w:t xml:space="preserve">Policy at all times. </w:t>
      </w:r>
    </w:p>
    <w:p w14:paraId="0FE80892" w14:textId="77777777" w:rsidR="00C0068A" w:rsidRPr="00EC6EBC" w:rsidRDefault="00C0068A" w:rsidP="002B0B65">
      <w:pPr>
        <w:ind w:left="284"/>
        <w:jc w:val="both"/>
        <w:rPr>
          <w:rFonts w:ascii="Arial" w:hAnsi="Arial" w:cs="Arial"/>
          <w:i/>
          <w:spacing w:val="-3"/>
          <w:szCs w:val="24"/>
        </w:rPr>
      </w:pPr>
    </w:p>
    <w:p w14:paraId="539D8C06" w14:textId="77777777" w:rsidR="00C0068A" w:rsidRPr="00EC6EBC" w:rsidRDefault="00C0068A" w:rsidP="00A67EDD">
      <w:pPr>
        <w:pStyle w:val="ListParagraph"/>
        <w:numPr>
          <w:ilvl w:val="0"/>
          <w:numId w:val="6"/>
        </w:numPr>
        <w:jc w:val="both"/>
        <w:rPr>
          <w:rFonts w:ascii="Arial" w:hAnsi="Arial" w:cs="Arial"/>
          <w:spacing w:val="-3"/>
          <w:sz w:val="24"/>
          <w:szCs w:val="24"/>
        </w:rPr>
      </w:pPr>
      <w:r w:rsidRPr="00EC6EBC">
        <w:rPr>
          <w:rFonts w:ascii="Arial" w:hAnsi="Arial" w:cs="Arial"/>
          <w:spacing w:val="-3"/>
          <w:sz w:val="24"/>
          <w:szCs w:val="24"/>
        </w:rPr>
        <w:t xml:space="preserve">To </w:t>
      </w:r>
      <w:r w:rsidR="004D4549" w:rsidRPr="00EC6EBC">
        <w:rPr>
          <w:rFonts w:ascii="Arial" w:hAnsi="Arial" w:cs="Arial"/>
          <w:spacing w:val="-3"/>
          <w:sz w:val="24"/>
          <w:szCs w:val="24"/>
        </w:rPr>
        <w:t xml:space="preserve">observe all rules governing health and safety and use safety equipment where it is provided. </w:t>
      </w:r>
    </w:p>
    <w:p w14:paraId="5E11AADA" w14:textId="77777777" w:rsidR="006F24BD" w:rsidRPr="00EC6EBC" w:rsidRDefault="006F24BD" w:rsidP="002B0B65">
      <w:pPr>
        <w:pStyle w:val="ListParagraph"/>
        <w:rPr>
          <w:rFonts w:ascii="Arial" w:hAnsi="Arial" w:cs="Arial"/>
          <w:spacing w:val="-3"/>
          <w:sz w:val="24"/>
          <w:szCs w:val="24"/>
        </w:rPr>
      </w:pPr>
    </w:p>
    <w:p w14:paraId="66D463E1" w14:textId="77777777" w:rsidR="006F24BD" w:rsidRPr="00EC6EBC" w:rsidRDefault="006F24BD" w:rsidP="00A67EDD">
      <w:pPr>
        <w:pStyle w:val="ListParagraph"/>
        <w:numPr>
          <w:ilvl w:val="0"/>
          <w:numId w:val="6"/>
        </w:numPr>
        <w:jc w:val="both"/>
        <w:rPr>
          <w:rFonts w:ascii="Arial" w:hAnsi="Arial" w:cs="Arial"/>
          <w:spacing w:val="-3"/>
          <w:sz w:val="24"/>
          <w:szCs w:val="24"/>
        </w:rPr>
      </w:pPr>
      <w:r w:rsidRPr="00EC6EBC">
        <w:rPr>
          <w:rFonts w:ascii="Arial" w:hAnsi="Arial" w:cs="Arial"/>
          <w:spacing w:val="-3"/>
          <w:sz w:val="24"/>
          <w:szCs w:val="24"/>
        </w:rPr>
        <w:t xml:space="preserve">To support LFRS in its commitment to prevent pollution and minimise its impact on the environment. </w:t>
      </w:r>
    </w:p>
    <w:p w14:paraId="7D08A426" w14:textId="77777777" w:rsidR="00C0068A" w:rsidRPr="00EC6EBC" w:rsidRDefault="00C0068A" w:rsidP="002B0B65">
      <w:pPr>
        <w:pStyle w:val="ListParagraph"/>
        <w:rPr>
          <w:rFonts w:ascii="Arial" w:hAnsi="Arial" w:cs="Arial"/>
          <w:spacing w:val="-3"/>
          <w:sz w:val="24"/>
          <w:szCs w:val="24"/>
        </w:rPr>
      </w:pPr>
    </w:p>
    <w:p w14:paraId="4F8E37D8" w14:textId="77777777" w:rsidR="002B0B65" w:rsidRPr="00EC6EBC" w:rsidRDefault="0063705C" w:rsidP="00A67EDD">
      <w:pPr>
        <w:pStyle w:val="ListParagraph"/>
        <w:numPr>
          <w:ilvl w:val="0"/>
          <w:numId w:val="6"/>
        </w:numPr>
        <w:jc w:val="both"/>
        <w:rPr>
          <w:rFonts w:ascii="Arial" w:hAnsi="Arial" w:cs="Arial"/>
          <w:spacing w:val="-3"/>
          <w:sz w:val="24"/>
          <w:szCs w:val="24"/>
        </w:rPr>
      </w:pPr>
      <w:r w:rsidRPr="00EC6EBC">
        <w:rPr>
          <w:rFonts w:ascii="Arial" w:hAnsi="Arial" w:cs="Arial"/>
          <w:spacing w:val="-3"/>
          <w:sz w:val="24"/>
          <w:szCs w:val="24"/>
        </w:rPr>
        <w:t>The post</w:t>
      </w:r>
      <w:r w:rsidR="00C0068A" w:rsidRPr="00EC6EBC">
        <w:rPr>
          <w:rFonts w:ascii="Arial" w:hAnsi="Arial" w:cs="Arial"/>
          <w:spacing w:val="-3"/>
          <w:sz w:val="24"/>
          <w:szCs w:val="24"/>
        </w:rPr>
        <w:t xml:space="preserve"> </w:t>
      </w:r>
      <w:r w:rsidRPr="00EC6EBC">
        <w:rPr>
          <w:rFonts w:ascii="Arial" w:hAnsi="Arial" w:cs="Arial"/>
          <w:spacing w:val="-3"/>
          <w:sz w:val="24"/>
          <w:szCs w:val="24"/>
        </w:rPr>
        <w:t>holder may be requested to undertake the duties of higher graded staff subject to consultation.  In addition, other duties at the same responsibility level may be interchanged with/added to this list at any time.</w:t>
      </w:r>
    </w:p>
    <w:p w14:paraId="1E0144FE" w14:textId="77777777" w:rsidR="002B0B65" w:rsidRPr="00EC6EBC" w:rsidRDefault="002B0B65" w:rsidP="002B0B65">
      <w:pPr>
        <w:rPr>
          <w:rFonts w:ascii="Arial" w:hAnsi="Arial" w:cs="Arial"/>
          <w:szCs w:val="24"/>
          <w:lang w:eastAsia="en-GB"/>
        </w:rPr>
      </w:pPr>
    </w:p>
    <w:p w14:paraId="31C090DA" w14:textId="77777777" w:rsidR="002B0B65" w:rsidRPr="00EC6EBC" w:rsidRDefault="002B0B65" w:rsidP="002B0B65">
      <w:pPr>
        <w:jc w:val="both"/>
        <w:rPr>
          <w:rFonts w:ascii="Arial" w:hAnsi="Arial" w:cs="Arial"/>
          <w:szCs w:val="24"/>
        </w:rPr>
      </w:pPr>
      <w:r w:rsidRPr="00EC6EBC">
        <w:rPr>
          <w:rFonts w:ascii="Arial" w:hAnsi="Arial" w:cs="Arial"/>
          <w:szCs w:val="24"/>
        </w:rPr>
        <w:t xml:space="preserve">It is unacceptable for any LFRS employee to be under the influence of alcohol or illegal drugs at work.  Such employees pose unnecessary risks to themselves and to their colleagues. </w:t>
      </w:r>
    </w:p>
    <w:p w14:paraId="4381C719" w14:textId="77777777" w:rsidR="002B0B65" w:rsidRPr="00EC6EBC" w:rsidRDefault="002B0B65" w:rsidP="002B0B65">
      <w:pPr>
        <w:rPr>
          <w:rFonts w:ascii="Arial" w:hAnsi="Arial" w:cs="Arial"/>
          <w:szCs w:val="24"/>
          <w:lang w:eastAsia="en-GB"/>
        </w:rPr>
      </w:pPr>
    </w:p>
    <w:tbl>
      <w:tblPr>
        <w:tblStyle w:val="TableGrid"/>
        <w:tblpPr w:leftFromText="180" w:rightFromText="180" w:vertAnchor="text" w:horzAnchor="margin" w:tblpY="290"/>
        <w:tblW w:w="9606" w:type="dxa"/>
        <w:tblLook w:val="04A0" w:firstRow="1" w:lastRow="0" w:firstColumn="1" w:lastColumn="0" w:noHBand="0" w:noVBand="1"/>
      </w:tblPr>
      <w:tblGrid>
        <w:gridCol w:w="5070"/>
        <w:gridCol w:w="4536"/>
      </w:tblGrid>
      <w:tr w:rsidR="002B0B65" w:rsidRPr="00EC6EBC" w14:paraId="309A8647" w14:textId="77777777" w:rsidTr="002B0B65">
        <w:tc>
          <w:tcPr>
            <w:tcW w:w="9606" w:type="dxa"/>
            <w:gridSpan w:val="2"/>
          </w:tcPr>
          <w:p w14:paraId="64BFE3FE" w14:textId="77777777" w:rsidR="002B0B65" w:rsidRPr="00EC6EBC" w:rsidRDefault="002B0B65" w:rsidP="002B0B65">
            <w:pPr>
              <w:jc w:val="both"/>
              <w:rPr>
                <w:rFonts w:ascii="Arial" w:hAnsi="Arial" w:cs="Arial"/>
                <w:b/>
                <w:szCs w:val="24"/>
              </w:rPr>
            </w:pPr>
            <w:r w:rsidRPr="00EC6EBC">
              <w:rPr>
                <w:rFonts w:ascii="Arial" w:hAnsi="Arial" w:cs="Arial"/>
                <w:b/>
                <w:szCs w:val="24"/>
              </w:rPr>
              <w:t xml:space="preserve">Document Control </w:t>
            </w:r>
          </w:p>
        </w:tc>
      </w:tr>
      <w:tr w:rsidR="002B0B65" w:rsidRPr="00EC6EBC" w14:paraId="2FD22DBD" w14:textId="77777777" w:rsidTr="002B0B65">
        <w:tc>
          <w:tcPr>
            <w:tcW w:w="5070" w:type="dxa"/>
          </w:tcPr>
          <w:p w14:paraId="331E2710" w14:textId="77777777" w:rsidR="002B0B65" w:rsidRPr="00EC6EBC" w:rsidRDefault="002B0B65" w:rsidP="002B0B65">
            <w:pPr>
              <w:jc w:val="both"/>
              <w:rPr>
                <w:rFonts w:ascii="Arial" w:hAnsi="Arial" w:cs="Arial"/>
                <w:szCs w:val="24"/>
              </w:rPr>
            </w:pPr>
            <w:r w:rsidRPr="00EC6EBC">
              <w:rPr>
                <w:rFonts w:ascii="Arial" w:hAnsi="Arial" w:cs="Arial"/>
                <w:szCs w:val="24"/>
              </w:rPr>
              <w:t>Final JD/ES Departmental Approved by:</w:t>
            </w:r>
          </w:p>
        </w:tc>
        <w:tc>
          <w:tcPr>
            <w:tcW w:w="4536" w:type="dxa"/>
          </w:tcPr>
          <w:p w14:paraId="26CD5F6A" w14:textId="77777777" w:rsidR="002B0B65" w:rsidRPr="00EC6EBC" w:rsidRDefault="00AF5831" w:rsidP="002B0B65">
            <w:pPr>
              <w:jc w:val="both"/>
              <w:rPr>
                <w:rFonts w:ascii="Arial" w:hAnsi="Arial" w:cs="Arial"/>
                <w:szCs w:val="24"/>
              </w:rPr>
            </w:pPr>
            <w:r w:rsidRPr="00EC6EBC">
              <w:rPr>
                <w:rFonts w:ascii="Arial" w:hAnsi="Arial" w:cs="Arial"/>
                <w:szCs w:val="24"/>
              </w:rPr>
              <w:t xml:space="preserve">Group Manager Corporate Programme </w:t>
            </w:r>
          </w:p>
        </w:tc>
      </w:tr>
      <w:tr w:rsidR="002B0B65" w:rsidRPr="00EC6EBC" w14:paraId="621360B0" w14:textId="77777777" w:rsidTr="002B0B65">
        <w:tc>
          <w:tcPr>
            <w:tcW w:w="5070" w:type="dxa"/>
          </w:tcPr>
          <w:p w14:paraId="2D318966" w14:textId="77777777" w:rsidR="002B0B65" w:rsidRPr="00EC6EBC" w:rsidRDefault="002B0B65" w:rsidP="002B0B65">
            <w:pPr>
              <w:jc w:val="both"/>
              <w:rPr>
                <w:rFonts w:ascii="Arial" w:hAnsi="Arial" w:cs="Arial"/>
                <w:szCs w:val="24"/>
              </w:rPr>
            </w:pPr>
            <w:r w:rsidRPr="00EC6EBC">
              <w:rPr>
                <w:rFonts w:ascii="Arial" w:hAnsi="Arial" w:cs="Arial"/>
                <w:szCs w:val="24"/>
              </w:rPr>
              <w:t xml:space="preserve">Final JD/ES HR Approved by: </w:t>
            </w:r>
          </w:p>
        </w:tc>
        <w:tc>
          <w:tcPr>
            <w:tcW w:w="4536" w:type="dxa"/>
          </w:tcPr>
          <w:p w14:paraId="6070CA72" w14:textId="77777777" w:rsidR="002B0B65" w:rsidRPr="00EC6EBC" w:rsidRDefault="00AF5831" w:rsidP="002B0B65">
            <w:pPr>
              <w:jc w:val="both"/>
              <w:rPr>
                <w:rFonts w:ascii="Arial" w:hAnsi="Arial" w:cs="Arial"/>
                <w:szCs w:val="24"/>
              </w:rPr>
            </w:pPr>
            <w:r w:rsidRPr="00EC6EBC">
              <w:rPr>
                <w:rFonts w:ascii="Arial" w:hAnsi="Arial" w:cs="Arial"/>
                <w:szCs w:val="24"/>
              </w:rPr>
              <w:t xml:space="preserve">HR Business Partner </w:t>
            </w:r>
          </w:p>
        </w:tc>
      </w:tr>
      <w:tr w:rsidR="002B0B65" w:rsidRPr="00EC6EBC" w14:paraId="040423A5" w14:textId="77777777" w:rsidTr="002B0B65">
        <w:trPr>
          <w:trHeight w:val="70"/>
        </w:trPr>
        <w:tc>
          <w:tcPr>
            <w:tcW w:w="5070" w:type="dxa"/>
          </w:tcPr>
          <w:p w14:paraId="1C7121A6" w14:textId="77777777" w:rsidR="002B0B65" w:rsidRPr="00EC6EBC" w:rsidRDefault="002B0B65" w:rsidP="002B0B65">
            <w:pPr>
              <w:jc w:val="both"/>
              <w:rPr>
                <w:rFonts w:ascii="Arial" w:hAnsi="Arial" w:cs="Arial"/>
                <w:szCs w:val="24"/>
              </w:rPr>
            </w:pPr>
            <w:r w:rsidRPr="00EC6EBC">
              <w:rPr>
                <w:rFonts w:ascii="Arial" w:hAnsi="Arial" w:cs="Arial"/>
                <w:szCs w:val="24"/>
              </w:rPr>
              <w:t xml:space="preserve">Date </w:t>
            </w:r>
          </w:p>
        </w:tc>
        <w:tc>
          <w:tcPr>
            <w:tcW w:w="4536" w:type="dxa"/>
          </w:tcPr>
          <w:p w14:paraId="3B248B63" w14:textId="77777777" w:rsidR="002B0B65" w:rsidRPr="00EC6EBC" w:rsidRDefault="00AF5831" w:rsidP="002B0B65">
            <w:pPr>
              <w:jc w:val="both"/>
              <w:rPr>
                <w:rFonts w:ascii="Arial" w:hAnsi="Arial" w:cs="Arial"/>
                <w:szCs w:val="24"/>
              </w:rPr>
            </w:pPr>
            <w:r w:rsidRPr="00EC6EBC">
              <w:rPr>
                <w:rFonts w:ascii="Arial" w:hAnsi="Arial" w:cs="Arial"/>
                <w:szCs w:val="24"/>
              </w:rPr>
              <w:t xml:space="preserve">April 2021 </w:t>
            </w:r>
          </w:p>
        </w:tc>
      </w:tr>
    </w:tbl>
    <w:p w14:paraId="2DD819C7" w14:textId="77777777" w:rsidR="00723419" w:rsidRPr="00EC6EBC" w:rsidRDefault="002B0B65" w:rsidP="002B0B65">
      <w:pPr>
        <w:tabs>
          <w:tab w:val="left" w:pos="1935"/>
        </w:tabs>
        <w:rPr>
          <w:rFonts w:ascii="Arial" w:hAnsi="Arial" w:cs="Arial"/>
          <w:szCs w:val="24"/>
          <w:lang w:eastAsia="en-GB"/>
        </w:rPr>
      </w:pPr>
      <w:r w:rsidRPr="00EC6EBC">
        <w:rPr>
          <w:rFonts w:ascii="Arial" w:hAnsi="Arial" w:cs="Arial"/>
          <w:szCs w:val="24"/>
          <w:lang w:eastAsia="en-GB"/>
        </w:rPr>
        <w:tab/>
      </w:r>
      <w:r w:rsidR="00723419" w:rsidRPr="00EC6EBC">
        <w:rPr>
          <w:rFonts w:ascii="Arial" w:hAnsi="Arial" w:cs="Arial"/>
          <w:szCs w:val="24"/>
        </w:rPr>
        <w:br w:type="page"/>
      </w:r>
    </w:p>
    <w:p w14:paraId="2219A0CF" w14:textId="77777777" w:rsidR="00F95D1F" w:rsidRPr="00EC6EBC" w:rsidRDefault="00F95D1F" w:rsidP="00D40E3F">
      <w:pPr>
        <w:jc w:val="both"/>
        <w:rPr>
          <w:rFonts w:ascii="Arial" w:hAnsi="Arial" w:cs="Arial"/>
          <w:szCs w:val="24"/>
        </w:rPr>
      </w:pPr>
    </w:p>
    <w:p w14:paraId="4C3AE317" w14:textId="77777777" w:rsidR="00D40E3F" w:rsidRPr="00EC6EBC" w:rsidRDefault="00B67B3A" w:rsidP="009F0B97">
      <w:pPr>
        <w:jc w:val="center"/>
        <w:rPr>
          <w:rFonts w:ascii="Arial" w:hAnsi="Arial" w:cs="Arial"/>
          <w:b/>
          <w:szCs w:val="24"/>
        </w:rPr>
      </w:pPr>
      <w:r w:rsidRPr="00EC6EBC">
        <w:rPr>
          <w:rFonts w:ascii="Arial" w:hAnsi="Arial" w:cs="Arial"/>
          <w:b/>
          <w:szCs w:val="24"/>
        </w:rPr>
        <w:t>E</w:t>
      </w:r>
      <w:r w:rsidR="00EA421D" w:rsidRPr="00EC6EBC">
        <w:rPr>
          <w:rFonts w:ascii="Arial" w:hAnsi="Arial" w:cs="Arial"/>
          <w:b/>
          <w:szCs w:val="24"/>
        </w:rPr>
        <w:t>MPLOYEE SPECIFICATION</w:t>
      </w:r>
    </w:p>
    <w:p w14:paraId="0A26C48C" w14:textId="77777777" w:rsidR="00D40E3F" w:rsidRPr="00EC6EBC" w:rsidRDefault="00D40E3F" w:rsidP="00D40E3F">
      <w:pPr>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EC6EBC" w14:paraId="2911ED29" w14:textId="77777777" w:rsidTr="009F0B97">
        <w:trPr>
          <w:cantSplit/>
        </w:trPr>
        <w:tc>
          <w:tcPr>
            <w:tcW w:w="9606" w:type="dxa"/>
            <w:gridSpan w:val="4"/>
          </w:tcPr>
          <w:p w14:paraId="0C4EE483" w14:textId="77777777" w:rsidR="009F0B97" w:rsidRPr="00EC6EBC" w:rsidRDefault="009F0B97" w:rsidP="004438E1">
            <w:pPr>
              <w:jc w:val="center"/>
              <w:rPr>
                <w:rFonts w:ascii="Arial" w:hAnsi="Arial" w:cs="Arial"/>
                <w:b/>
                <w:spacing w:val="-2"/>
                <w:szCs w:val="24"/>
              </w:rPr>
            </w:pPr>
          </w:p>
          <w:p w14:paraId="49A12B2A" w14:textId="77777777" w:rsidR="00707612" w:rsidRPr="00EC6EBC" w:rsidRDefault="002B0B65" w:rsidP="004438E1">
            <w:pPr>
              <w:jc w:val="center"/>
              <w:rPr>
                <w:rFonts w:ascii="Arial" w:hAnsi="Arial" w:cs="Arial"/>
                <w:b/>
                <w:szCs w:val="24"/>
              </w:rPr>
            </w:pPr>
            <w:r w:rsidRPr="00EC6EBC">
              <w:rPr>
                <w:rFonts w:ascii="Arial" w:hAnsi="Arial" w:cs="Arial"/>
                <w:b/>
                <w:szCs w:val="24"/>
              </w:rPr>
              <w:t>Apprentice Project Support Officer</w:t>
            </w:r>
          </w:p>
          <w:p w14:paraId="4701BF3A" w14:textId="77777777" w:rsidR="00C93B84" w:rsidRPr="00EC6EBC" w:rsidRDefault="00C93B84" w:rsidP="004438E1">
            <w:pPr>
              <w:jc w:val="center"/>
              <w:rPr>
                <w:rFonts w:ascii="Arial" w:hAnsi="Arial" w:cs="Arial"/>
                <w:b/>
                <w:szCs w:val="24"/>
              </w:rPr>
            </w:pPr>
          </w:p>
        </w:tc>
      </w:tr>
      <w:tr w:rsidR="00BC6B05" w:rsidRPr="00EC6EBC" w14:paraId="17B6D74A" w14:textId="77777777" w:rsidTr="00D66649">
        <w:trPr>
          <w:cantSplit/>
        </w:trPr>
        <w:tc>
          <w:tcPr>
            <w:tcW w:w="5637" w:type="dxa"/>
          </w:tcPr>
          <w:p w14:paraId="2FC4169C" w14:textId="77777777" w:rsidR="00BC6B05" w:rsidRPr="00EC6EBC" w:rsidRDefault="00BC6B05" w:rsidP="004438E1">
            <w:pPr>
              <w:rPr>
                <w:rFonts w:ascii="Arial" w:hAnsi="Arial" w:cs="Arial"/>
                <w:b/>
                <w:szCs w:val="24"/>
              </w:rPr>
            </w:pPr>
          </w:p>
          <w:p w14:paraId="10A43AE9" w14:textId="77777777" w:rsidR="00BC6B05" w:rsidRPr="00EC6EBC" w:rsidRDefault="00BC6B05" w:rsidP="004438E1">
            <w:pPr>
              <w:rPr>
                <w:rFonts w:ascii="Arial" w:hAnsi="Arial" w:cs="Arial"/>
                <w:b/>
                <w:szCs w:val="24"/>
              </w:rPr>
            </w:pPr>
            <w:r w:rsidRPr="00EC6EBC">
              <w:rPr>
                <w:rFonts w:ascii="Arial" w:hAnsi="Arial" w:cs="Arial"/>
                <w:b/>
                <w:szCs w:val="24"/>
              </w:rPr>
              <w:t xml:space="preserve">Qualifications </w:t>
            </w:r>
          </w:p>
          <w:p w14:paraId="0774C721" w14:textId="77777777" w:rsidR="00BC6B05" w:rsidRPr="00EC6EBC" w:rsidRDefault="00BC6B05" w:rsidP="004438E1">
            <w:pPr>
              <w:rPr>
                <w:rFonts w:ascii="Arial" w:hAnsi="Arial" w:cs="Arial"/>
                <w:b/>
                <w:szCs w:val="24"/>
              </w:rPr>
            </w:pPr>
          </w:p>
        </w:tc>
        <w:tc>
          <w:tcPr>
            <w:tcW w:w="1275" w:type="dxa"/>
          </w:tcPr>
          <w:p w14:paraId="2607DF3C" w14:textId="77777777" w:rsidR="00BC6B05" w:rsidRPr="00EC6EBC" w:rsidRDefault="009F0B97" w:rsidP="004438E1">
            <w:pPr>
              <w:pStyle w:val="Header"/>
              <w:tabs>
                <w:tab w:val="clear" w:pos="4153"/>
                <w:tab w:val="clear" w:pos="8306"/>
              </w:tabs>
              <w:jc w:val="center"/>
              <w:rPr>
                <w:rFonts w:ascii="Arial" w:hAnsi="Arial" w:cs="Arial"/>
                <w:b/>
                <w:szCs w:val="24"/>
              </w:rPr>
            </w:pPr>
            <w:r w:rsidRPr="00EC6EBC">
              <w:rPr>
                <w:rFonts w:ascii="Arial" w:hAnsi="Arial" w:cs="Arial"/>
                <w:b/>
                <w:szCs w:val="24"/>
              </w:rPr>
              <w:t>Essential</w:t>
            </w:r>
          </w:p>
        </w:tc>
        <w:tc>
          <w:tcPr>
            <w:tcW w:w="1418" w:type="dxa"/>
          </w:tcPr>
          <w:p w14:paraId="170BB4A6" w14:textId="77777777" w:rsidR="00BC6B05" w:rsidRPr="00EC6EBC" w:rsidRDefault="009F0B97" w:rsidP="004438E1">
            <w:pPr>
              <w:jc w:val="center"/>
              <w:rPr>
                <w:rFonts w:ascii="Arial" w:hAnsi="Arial" w:cs="Arial"/>
                <w:b/>
                <w:szCs w:val="24"/>
              </w:rPr>
            </w:pPr>
            <w:r w:rsidRPr="00EC6EBC">
              <w:rPr>
                <w:rFonts w:ascii="Arial" w:hAnsi="Arial" w:cs="Arial"/>
                <w:b/>
                <w:szCs w:val="24"/>
              </w:rPr>
              <w:t>Desirable</w:t>
            </w:r>
          </w:p>
        </w:tc>
        <w:tc>
          <w:tcPr>
            <w:tcW w:w="1276" w:type="dxa"/>
          </w:tcPr>
          <w:p w14:paraId="371E1275" w14:textId="77777777" w:rsidR="00BC6B05" w:rsidRPr="00EC6EBC" w:rsidRDefault="009F0B97" w:rsidP="004438E1">
            <w:pPr>
              <w:jc w:val="center"/>
              <w:rPr>
                <w:rFonts w:ascii="Arial" w:hAnsi="Arial" w:cs="Arial"/>
                <w:b/>
                <w:szCs w:val="24"/>
              </w:rPr>
            </w:pPr>
            <w:r w:rsidRPr="00EC6EBC">
              <w:rPr>
                <w:rFonts w:ascii="Arial" w:hAnsi="Arial" w:cs="Arial"/>
                <w:b/>
                <w:szCs w:val="24"/>
              </w:rPr>
              <w:t>Assess By</w:t>
            </w:r>
          </w:p>
        </w:tc>
      </w:tr>
      <w:tr w:rsidR="001D1206" w:rsidRPr="00EC6EBC" w14:paraId="701AFBBA" w14:textId="77777777" w:rsidTr="00D66649">
        <w:trPr>
          <w:cantSplit/>
        </w:trPr>
        <w:tc>
          <w:tcPr>
            <w:tcW w:w="5637" w:type="dxa"/>
          </w:tcPr>
          <w:p w14:paraId="5C6E01FB" w14:textId="0306B46F" w:rsidR="001D1206" w:rsidRPr="00EC6EBC" w:rsidRDefault="00C55E66" w:rsidP="004438E1">
            <w:pPr>
              <w:rPr>
                <w:rFonts w:ascii="Arial" w:hAnsi="Arial" w:cs="Arial"/>
                <w:szCs w:val="24"/>
              </w:rPr>
            </w:pPr>
            <w:bookmarkStart w:id="0" w:name="_Hlk70686066"/>
            <w:r w:rsidRPr="00EC6EBC">
              <w:rPr>
                <w:rFonts w:ascii="Arial" w:hAnsi="Arial" w:cs="Arial"/>
                <w:szCs w:val="24"/>
              </w:rPr>
              <w:t xml:space="preserve">Educated to ‘A’ level standard or equivalent (minimum </w:t>
            </w:r>
            <w:r w:rsidR="00307954">
              <w:rPr>
                <w:rFonts w:ascii="Arial" w:hAnsi="Arial" w:cs="Arial"/>
                <w:szCs w:val="24"/>
              </w:rPr>
              <w:t>96</w:t>
            </w:r>
            <w:r w:rsidRPr="00EC6EBC">
              <w:rPr>
                <w:rFonts w:ascii="Arial" w:hAnsi="Arial" w:cs="Arial"/>
                <w:szCs w:val="24"/>
              </w:rPr>
              <w:t xml:space="preserve"> UCAS points</w:t>
            </w:r>
            <w:r w:rsidR="00307954">
              <w:rPr>
                <w:rFonts w:ascii="Arial" w:hAnsi="Arial" w:cs="Arial"/>
                <w:szCs w:val="24"/>
              </w:rPr>
              <w:t xml:space="preserve"> = CCC at A Level</w:t>
            </w:r>
            <w:r w:rsidRPr="00EC6EBC">
              <w:rPr>
                <w:rFonts w:ascii="Arial" w:hAnsi="Arial" w:cs="Arial"/>
                <w:szCs w:val="24"/>
              </w:rPr>
              <w:t>)</w:t>
            </w:r>
          </w:p>
          <w:bookmarkEnd w:id="0"/>
          <w:p w14:paraId="034EDAB2" w14:textId="77777777" w:rsidR="002B0B65" w:rsidRPr="00EC6EBC" w:rsidRDefault="002B0B65" w:rsidP="004438E1">
            <w:pPr>
              <w:rPr>
                <w:rFonts w:ascii="Arial" w:hAnsi="Arial" w:cs="Arial"/>
                <w:szCs w:val="24"/>
              </w:rPr>
            </w:pPr>
          </w:p>
        </w:tc>
        <w:tc>
          <w:tcPr>
            <w:tcW w:w="1275" w:type="dxa"/>
          </w:tcPr>
          <w:p w14:paraId="03289058" w14:textId="77777777" w:rsidR="001D1206" w:rsidRPr="00EC6EBC" w:rsidRDefault="00C55E66" w:rsidP="004438E1">
            <w:pPr>
              <w:pStyle w:val="Header"/>
              <w:tabs>
                <w:tab w:val="clear" w:pos="4153"/>
                <w:tab w:val="clear" w:pos="8306"/>
              </w:tabs>
              <w:jc w:val="center"/>
              <w:rPr>
                <w:rFonts w:ascii="Arial" w:hAnsi="Arial" w:cs="Arial"/>
                <w:szCs w:val="24"/>
              </w:rPr>
            </w:pPr>
            <w:r w:rsidRPr="00EC6EBC">
              <w:rPr>
                <w:rFonts w:ascii="Arial" w:hAnsi="Arial" w:cs="Arial"/>
                <w:szCs w:val="24"/>
              </w:rPr>
              <w:t>X</w:t>
            </w:r>
          </w:p>
        </w:tc>
        <w:tc>
          <w:tcPr>
            <w:tcW w:w="1418" w:type="dxa"/>
          </w:tcPr>
          <w:p w14:paraId="463643DB" w14:textId="77777777" w:rsidR="001D1206" w:rsidRPr="00EC6EBC" w:rsidRDefault="001D1206" w:rsidP="004438E1">
            <w:pPr>
              <w:jc w:val="center"/>
              <w:rPr>
                <w:rFonts w:ascii="Arial" w:hAnsi="Arial" w:cs="Arial"/>
                <w:b/>
                <w:szCs w:val="24"/>
              </w:rPr>
            </w:pPr>
          </w:p>
        </w:tc>
        <w:tc>
          <w:tcPr>
            <w:tcW w:w="1276" w:type="dxa"/>
          </w:tcPr>
          <w:p w14:paraId="2AD608C3" w14:textId="77777777" w:rsidR="001D1206" w:rsidRPr="00EC6EBC" w:rsidRDefault="00C55E66" w:rsidP="004438E1">
            <w:pPr>
              <w:jc w:val="center"/>
              <w:rPr>
                <w:rFonts w:ascii="Arial" w:hAnsi="Arial" w:cs="Arial"/>
                <w:szCs w:val="24"/>
              </w:rPr>
            </w:pPr>
            <w:r w:rsidRPr="00EC6EBC">
              <w:rPr>
                <w:rFonts w:ascii="Arial" w:hAnsi="Arial" w:cs="Arial"/>
                <w:szCs w:val="24"/>
              </w:rPr>
              <w:t>A, I</w:t>
            </w:r>
          </w:p>
        </w:tc>
      </w:tr>
      <w:tr w:rsidR="001D1206" w:rsidRPr="00EC6EBC" w14:paraId="7C4978C7" w14:textId="77777777" w:rsidTr="00D66649">
        <w:trPr>
          <w:cantSplit/>
        </w:trPr>
        <w:tc>
          <w:tcPr>
            <w:tcW w:w="5637" w:type="dxa"/>
          </w:tcPr>
          <w:p w14:paraId="5637F512" w14:textId="77777777" w:rsidR="001D1206" w:rsidRPr="00EC6EBC" w:rsidRDefault="00C55E66" w:rsidP="004438E1">
            <w:pPr>
              <w:rPr>
                <w:rFonts w:ascii="Arial" w:hAnsi="Arial" w:cs="Arial"/>
                <w:szCs w:val="24"/>
              </w:rPr>
            </w:pPr>
            <w:bookmarkStart w:id="1" w:name="_Hlk70686072"/>
            <w:r w:rsidRPr="00EC6EBC">
              <w:rPr>
                <w:rFonts w:ascii="Arial" w:hAnsi="Arial" w:cs="Arial"/>
                <w:szCs w:val="24"/>
              </w:rPr>
              <w:t>5 GCSE passes at Grades A-C (including maths and English) or equivalent.</w:t>
            </w:r>
            <w:bookmarkEnd w:id="1"/>
          </w:p>
        </w:tc>
        <w:tc>
          <w:tcPr>
            <w:tcW w:w="1275" w:type="dxa"/>
          </w:tcPr>
          <w:p w14:paraId="3BC19FF6" w14:textId="77777777" w:rsidR="001D1206" w:rsidRPr="00EC6EBC" w:rsidRDefault="00C55E66" w:rsidP="004438E1">
            <w:pPr>
              <w:pStyle w:val="Header"/>
              <w:tabs>
                <w:tab w:val="clear" w:pos="4153"/>
                <w:tab w:val="clear" w:pos="8306"/>
              </w:tabs>
              <w:jc w:val="center"/>
              <w:rPr>
                <w:rFonts w:ascii="Arial" w:hAnsi="Arial" w:cs="Arial"/>
                <w:szCs w:val="24"/>
              </w:rPr>
            </w:pPr>
            <w:r w:rsidRPr="00EC6EBC">
              <w:rPr>
                <w:rFonts w:ascii="Arial" w:hAnsi="Arial" w:cs="Arial"/>
                <w:szCs w:val="24"/>
              </w:rPr>
              <w:t>X</w:t>
            </w:r>
          </w:p>
        </w:tc>
        <w:tc>
          <w:tcPr>
            <w:tcW w:w="1418" w:type="dxa"/>
          </w:tcPr>
          <w:p w14:paraId="0E2273D7" w14:textId="77777777" w:rsidR="001D1206" w:rsidRPr="00EC6EBC" w:rsidRDefault="001D1206" w:rsidP="004438E1">
            <w:pPr>
              <w:jc w:val="center"/>
              <w:rPr>
                <w:rFonts w:ascii="Arial" w:hAnsi="Arial" w:cs="Arial"/>
                <w:b/>
                <w:szCs w:val="24"/>
              </w:rPr>
            </w:pPr>
          </w:p>
        </w:tc>
        <w:tc>
          <w:tcPr>
            <w:tcW w:w="1276" w:type="dxa"/>
          </w:tcPr>
          <w:p w14:paraId="5AC2BFEB" w14:textId="77777777" w:rsidR="001D1206" w:rsidRPr="00EC6EBC" w:rsidRDefault="00C55E66" w:rsidP="004438E1">
            <w:pPr>
              <w:jc w:val="center"/>
              <w:rPr>
                <w:rFonts w:ascii="Arial" w:hAnsi="Arial" w:cs="Arial"/>
                <w:szCs w:val="24"/>
              </w:rPr>
            </w:pPr>
            <w:r w:rsidRPr="00EC6EBC">
              <w:rPr>
                <w:rFonts w:ascii="Arial" w:hAnsi="Arial" w:cs="Arial"/>
                <w:szCs w:val="24"/>
              </w:rPr>
              <w:t>A, I</w:t>
            </w:r>
          </w:p>
        </w:tc>
      </w:tr>
      <w:tr w:rsidR="00BC6B05" w:rsidRPr="00EC6EBC" w14:paraId="22F5D70E" w14:textId="77777777" w:rsidTr="00D66649">
        <w:trPr>
          <w:cantSplit/>
        </w:trPr>
        <w:tc>
          <w:tcPr>
            <w:tcW w:w="5637" w:type="dxa"/>
          </w:tcPr>
          <w:p w14:paraId="29AB6567" w14:textId="77777777" w:rsidR="00BC6B05" w:rsidRPr="00EC6EBC" w:rsidRDefault="00BC6B05" w:rsidP="004438E1">
            <w:pPr>
              <w:rPr>
                <w:rFonts w:ascii="Arial" w:hAnsi="Arial" w:cs="Arial"/>
                <w:szCs w:val="24"/>
              </w:rPr>
            </w:pPr>
          </w:p>
          <w:p w14:paraId="2F5DE4AE" w14:textId="77777777" w:rsidR="00BC6B05" w:rsidRPr="00EC6EBC" w:rsidRDefault="00BC6B05" w:rsidP="009F0B97">
            <w:pPr>
              <w:rPr>
                <w:rFonts w:ascii="Arial" w:hAnsi="Arial" w:cs="Arial"/>
                <w:b/>
                <w:szCs w:val="24"/>
              </w:rPr>
            </w:pPr>
            <w:r w:rsidRPr="00EC6EBC">
              <w:rPr>
                <w:rFonts w:ascii="Arial" w:hAnsi="Arial" w:cs="Arial"/>
                <w:b/>
                <w:szCs w:val="24"/>
              </w:rPr>
              <w:t xml:space="preserve">Experience </w:t>
            </w:r>
          </w:p>
          <w:p w14:paraId="401AACE5" w14:textId="77777777" w:rsidR="009F0B97" w:rsidRPr="00EC6EBC" w:rsidRDefault="009F0B97" w:rsidP="009F0B97">
            <w:pPr>
              <w:rPr>
                <w:rFonts w:ascii="Arial" w:hAnsi="Arial" w:cs="Arial"/>
                <w:szCs w:val="24"/>
              </w:rPr>
            </w:pPr>
          </w:p>
        </w:tc>
        <w:tc>
          <w:tcPr>
            <w:tcW w:w="1275" w:type="dxa"/>
          </w:tcPr>
          <w:p w14:paraId="5A67A42F" w14:textId="77777777" w:rsidR="00BC6B05" w:rsidRPr="00EC6EBC" w:rsidRDefault="00BC6B05" w:rsidP="004438E1">
            <w:pPr>
              <w:pStyle w:val="Header"/>
              <w:tabs>
                <w:tab w:val="clear" w:pos="4153"/>
                <w:tab w:val="clear" w:pos="8306"/>
              </w:tabs>
              <w:jc w:val="center"/>
              <w:rPr>
                <w:rFonts w:ascii="Arial" w:hAnsi="Arial" w:cs="Arial"/>
                <w:szCs w:val="24"/>
              </w:rPr>
            </w:pPr>
          </w:p>
        </w:tc>
        <w:tc>
          <w:tcPr>
            <w:tcW w:w="1418" w:type="dxa"/>
          </w:tcPr>
          <w:p w14:paraId="5512747E" w14:textId="77777777" w:rsidR="00BC6B05" w:rsidRPr="00EC6EBC" w:rsidRDefault="00BC6B05" w:rsidP="004438E1">
            <w:pPr>
              <w:jc w:val="center"/>
              <w:rPr>
                <w:rFonts w:ascii="Arial" w:hAnsi="Arial" w:cs="Arial"/>
                <w:b/>
                <w:szCs w:val="24"/>
              </w:rPr>
            </w:pPr>
          </w:p>
        </w:tc>
        <w:tc>
          <w:tcPr>
            <w:tcW w:w="1276" w:type="dxa"/>
          </w:tcPr>
          <w:p w14:paraId="400BE24F" w14:textId="77777777" w:rsidR="00BC6B05" w:rsidRPr="00EC6EBC" w:rsidRDefault="00BC6B05" w:rsidP="004438E1">
            <w:pPr>
              <w:jc w:val="center"/>
              <w:rPr>
                <w:rFonts w:ascii="Arial" w:hAnsi="Arial" w:cs="Arial"/>
                <w:szCs w:val="24"/>
              </w:rPr>
            </w:pPr>
          </w:p>
        </w:tc>
      </w:tr>
      <w:tr w:rsidR="009F0B97" w:rsidRPr="00EC6EBC" w14:paraId="2A2A5403" w14:textId="77777777" w:rsidTr="00D66649">
        <w:trPr>
          <w:cantSplit/>
        </w:trPr>
        <w:tc>
          <w:tcPr>
            <w:tcW w:w="5637" w:type="dxa"/>
          </w:tcPr>
          <w:p w14:paraId="4C47EC35" w14:textId="77777777" w:rsidR="009F0B97" w:rsidRPr="00EC6EBC" w:rsidRDefault="00C55E66" w:rsidP="003E2E06">
            <w:pPr>
              <w:pStyle w:val="Heading2"/>
              <w:numPr>
                <w:ilvl w:val="0"/>
                <w:numId w:val="0"/>
              </w:numPr>
              <w:jc w:val="left"/>
              <w:rPr>
                <w:rFonts w:ascii="Arial" w:hAnsi="Arial" w:cs="Arial"/>
                <w:b w:val="0"/>
                <w:szCs w:val="24"/>
              </w:rPr>
            </w:pPr>
            <w:bookmarkStart w:id="2" w:name="_Hlk70686079"/>
            <w:r w:rsidRPr="00EC6EBC">
              <w:rPr>
                <w:rFonts w:ascii="Arial" w:hAnsi="Arial" w:cs="Arial"/>
                <w:b w:val="0"/>
                <w:szCs w:val="24"/>
              </w:rPr>
              <w:t>Some experience in producing written content e.g. report</w:t>
            </w:r>
            <w:bookmarkEnd w:id="2"/>
          </w:p>
        </w:tc>
        <w:tc>
          <w:tcPr>
            <w:tcW w:w="1275" w:type="dxa"/>
          </w:tcPr>
          <w:p w14:paraId="7E3D88F6" w14:textId="77777777" w:rsidR="009F0B97" w:rsidRPr="00EC6EBC" w:rsidRDefault="00C55E66" w:rsidP="004438E1">
            <w:pPr>
              <w:pStyle w:val="Header"/>
              <w:tabs>
                <w:tab w:val="clear" w:pos="4153"/>
                <w:tab w:val="clear" w:pos="8306"/>
              </w:tabs>
              <w:jc w:val="center"/>
              <w:rPr>
                <w:rFonts w:ascii="Arial" w:hAnsi="Arial" w:cs="Arial"/>
                <w:szCs w:val="24"/>
              </w:rPr>
            </w:pPr>
            <w:r w:rsidRPr="00EC6EBC">
              <w:rPr>
                <w:rFonts w:ascii="Arial" w:hAnsi="Arial" w:cs="Arial"/>
                <w:szCs w:val="24"/>
              </w:rPr>
              <w:t>X</w:t>
            </w:r>
          </w:p>
        </w:tc>
        <w:tc>
          <w:tcPr>
            <w:tcW w:w="1418" w:type="dxa"/>
          </w:tcPr>
          <w:p w14:paraId="19BC5229" w14:textId="77777777" w:rsidR="009F0B97" w:rsidRPr="00EC6EBC" w:rsidRDefault="009F0B97" w:rsidP="004438E1">
            <w:pPr>
              <w:jc w:val="center"/>
              <w:rPr>
                <w:rFonts w:ascii="Arial" w:hAnsi="Arial" w:cs="Arial"/>
                <w:b/>
                <w:szCs w:val="24"/>
              </w:rPr>
            </w:pPr>
          </w:p>
        </w:tc>
        <w:tc>
          <w:tcPr>
            <w:tcW w:w="1276" w:type="dxa"/>
          </w:tcPr>
          <w:p w14:paraId="68A8AE0F" w14:textId="77777777" w:rsidR="009F0B97" w:rsidRPr="00EC6EBC" w:rsidRDefault="00C55E66" w:rsidP="004438E1">
            <w:pPr>
              <w:jc w:val="center"/>
              <w:rPr>
                <w:rFonts w:ascii="Arial" w:hAnsi="Arial" w:cs="Arial"/>
                <w:szCs w:val="24"/>
              </w:rPr>
            </w:pPr>
            <w:r w:rsidRPr="00EC6EBC">
              <w:rPr>
                <w:rFonts w:ascii="Arial" w:hAnsi="Arial" w:cs="Arial"/>
                <w:szCs w:val="24"/>
              </w:rPr>
              <w:t>A, I</w:t>
            </w:r>
          </w:p>
        </w:tc>
      </w:tr>
      <w:tr w:rsidR="009F0B97" w:rsidRPr="00EC6EBC" w14:paraId="590862E8" w14:textId="77777777" w:rsidTr="00D66649">
        <w:trPr>
          <w:cantSplit/>
        </w:trPr>
        <w:tc>
          <w:tcPr>
            <w:tcW w:w="5637" w:type="dxa"/>
          </w:tcPr>
          <w:p w14:paraId="34E5B368" w14:textId="77777777" w:rsidR="009F0B97" w:rsidRPr="00EC6EBC" w:rsidRDefault="009F0B97" w:rsidP="004438E1">
            <w:pPr>
              <w:rPr>
                <w:rFonts w:ascii="Arial" w:hAnsi="Arial" w:cs="Arial"/>
                <w:b/>
                <w:szCs w:val="24"/>
              </w:rPr>
            </w:pPr>
          </w:p>
          <w:p w14:paraId="6B207F16" w14:textId="77777777" w:rsidR="009F0B97" w:rsidRPr="00EC6EBC" w:rsidRDefault="001D1206" w:rsidP="004438E1">
            <w:pPr>
              <w:rPr>
                <w:rFonts w:ascii="Arial" w:hAnsi="Arial" w:cs="Arial"/>
                <w:b/>
                <w:szCs w:val="24"/>
              </w:rPr>
            </w:pPr>
            <w:r w:rsidRPr="00EC6EBC">
              <w:rPr>
                <w:rFonts w:ascii="Arial" w:hAnsi="Arial" w:cs="Arial"/>
                <w:b/>
                <w:szCs w:val="24"/>
              </w:rPr>
              <w:t>Knowledge, Skills and A</w:t>
            </w:r>
            <w:r w:rsidR="009F0B97" w:rsidRPr="00EC6EBC">
              <w:rPr>
                <w:rFonts w:ascii="Arial" w:hAnsi="Arial" w:cs="Arial"/>
                <w:b/>
                <w:szCs w:val="24"/>
              </w:rPr>
              <w:t xml:space="preserve">bilities </w:t>
            </w:r>
          </w:p>
          <w:p w14:paraId="58B854D2" w14:textId="77777777" w:rsidR="009F0B97" w:rsidRPr="00EC6EBC" w:rsidRDefault="009F0B97" w:rsidP="004438E1">
            <w:pPr>
              <w:rPr>
                <w:rFonts w:ascii="Arial" w:hAnsi="Arial" w:cs="Arial"/>
                <w:b/>
                <w:szCs w:val="24"/>
              </w:rPr>
            </w:pPr>
          </w:p>
        </w:tc>
        <w:tc>
          <w:tcPr>
            <w:tcW w:w="1275" w:type="dxa"/>
          </w:tcPr>
          <w:p w14:paraId="329AD06F" w14:textId="77777777" w:rsidR="009F0B97" w:rsidRPr="00EC6EBC" w:rsidRDefault="009F0B97" w:rsidP="004438E1">
            <w:pPr>
              <w:pStyle w:val="Header"/>
              <w:tabs>
                <w:tab w:val="clear" w:pos="4153"/>
                <w:tab w:val="clear" w:pos="8306"/>
              </w:tabs>
              <w:jc w:val="center"/>
              <w:rPr>
                <w:rFonts w:ascii="Arial" w:hAnsi="Arial" w:cs="Arial"/>
                <w:b/>
                <w:szCs w:val="24"/>
              </w:rPr>
            </w:pPr>
          </w:p>
        </w:tc>
        <w:tc>
          <w:tcPr>
            <w:tcW w:w="1418" w:type="dxa"/>
          </w:tcPr>
          <w:p w14:paraId="783B0B7C" w14:textId="77777777" w:rsidR="009F0B97" w:rsidRPr="00EC6EBC" w:rsidRDefault="009F0B97" w:rsidP="004438E1">
            <w:pPr>
              <w:jc w:val="center"/>
              <w:rPr>
                <w:rFonts w:ascii="Arial" w:hAnsi="Arial" w:cs="Arial"/>
                <w:b/>
                <w:szCs w:val="24"/>
              </w:rPr>
            </w:pPr>
          </w:p>
        </w:tc>
        <w:tc>
          <w:tcPr>
            <w:tcW w:w="1276" w:type="dxa"/>
          </w:tcPr>
          <w:p w14:paraId="0C349A19" w14:textId="77777777" w:rsidR="009F0B97" w:rsidRPr="00EC6EBC" w:rsidRDefault="009F0B97" w:rsidP="004438E1">
            <w:pPr>
              <w:jc w:val="center"/>
              <w:rPr>
                <w:rFonts w:ascii="Arial" w:hAnsi="Arial" w:cs="Arial"/>
                <w:b/>
                <w:szCs w:val="24"/>
              </w:rPr>
            </w:pPr>
          </w:p>
        </w:tc>
      </w:tr>
      <w:tr w:rsidR="009F0B97" w:rsidRPr="00EC6EBC" w14:paraId="63625186" w14:textId="77777777" w:rsidTr="00D66649">
        <w:trPr>
          <w:cantSplit/>
        </w:trPr>
        <w:tc>
          <w:tcPr>
            <w:tcW w:w="5637" w:type="dxa"/>
          </w:tcPr>
          <w:p w14:paraId="31C75678" w14:textId="77777777" w:rsidR="009F0B97" w:rsidRPr="00EC6EBC" w:rsidRDefault="00C55E66" w:rsidP="003E2E06">
            <w:pPr>
              <w:pStyle w:val="Heading2"/>
              <w:numPr>
                <w:ilvl w:val="0"/>
                <w:numId w:val="0"/>
              </w:numPr>
              <w:rPr>
                <w:rFonts w:ascii="Arial" w:hAnsi="Arial" w:cs="Arial"/>
                <w:b w:val="0"/>
                <w:i/>
                <w:szCs w:val="24"/>
              </w:rPr>
            </w:pPr>
            <w:bookmarkStart w:id="3" w:name="_Hlk70686091"/>
            <w:r w:rsidRPr="00EC6EBC">
              <w:rPr>
                <w:rFonts w:ascii="Arial" w:hAnsi="Arial" w:cs="Arial"/>
                <w:b w:val="0"/>
                <w:szCs w:val="24"/>
              </w:rPr>
              <w:t>The ability to develop plans with targets</w:t>
            </w:r>
          </w:p>
        </w:tc>
        <w:tc>
          <w:tcPr>
            <w:tcW w:w="1275" w:type="dxa"/>
          </w:tcPr>
          <w:p w14:paraId="474CFA8E" w14:textId="77777777" w:rsidR="009F0B97" w:rsidRPr="00EC6EBC" w:rsidRDefault="00C55E66" w:rsidP="004438E1">
            <w:pPr>
              <w:jc w:val="center"/>
              <w:rPr>
                <w:rFonts w:ascii="Arial" w:hAnsi="Arial" w:cs="Arial"/>
                <w:szCs w:val="24"/>
              </w:rPr>
            </w:pPr>
            <w:r w:rsidRPr="00EC6EBC">
              <w:rPr>
                <w:rFonts w:ascii="Arial" w:hAnsi="Arial" w:cs="Arial"/>
                <w:szCs w:val="24"/>
              </w:rPr>
              <w:t>X</w:t>
            </w:r>
          </w:p>
        </w:tc>
        <w:tc>
          <w:tcPr>
            <w:tcW w:w="1418" w:type="dxa"/>
          </w:tcPr>
          <w:p w14:paraId="6F3505EE" w14:textId="77777777" w:rsidR="009F0B97" w:rsidRPr="00EC6EBC" w:rsidRDefault="009F0B97" w:rsidP="004438E1">
            <w:pPr>
              <w:jc w:val="center"/>
              <w:rPr>
                <w:rFonts w:ascii="Arial" w:hAnsi="Arial" w:cs="Arial"/>
                <w:szCs w:val="24"/>
              </w:rPr>
            </w:pPr>
          </w:p>
        </w:tc>
        <w:tc>
          <w:tcPr>
            <w:tcW w:w="1276" w:type="dxa"/>
          </w:tcPr>
          <w:p w14:paraId="60316E53" w14:textId="77777777" w:rsidR="009F0B97" w:rsidRPr="00EC6EBC" w:rsidRDefault="00C55E66" w:rsidP="003E2E06">
            <w:pPr>
              <w:jc w:val="center"/>
              <w:rPr>
                <w:rFonts w:ascii="Arial" w:hAnsi="Arial" w:cs="Arial"/>
                <w:szCs w:val="24"/>
              </w:rPr>
            </w:pPr>
            <w:r w:rsidRPr="00EC6EBC">
              <w:rPr>
                <w:rFonts w:ascii="Arial" w:hAnsi="Arial" w:cs="Arial"/>
                <w:szCs w:val="24"/>
              </w:rPr>
              <w:t>A, I</w:t>
            </w:r>
          </w:p>
        </w:tc>
      </w:tr>
      <w:tr w:rsidR="009F0B97" w:rsidRPr="00EC6EBC" w14:paraId="306CE343" w14:textId="77777777" w:rsidTr="00D66649">
        <w:trPr>
          <w:cantSplit/>
        </w:trPr>
        <w:tc>
          <w:tcPr>
            <w:tcW w:w="5637" w:type="dxa"/>
          </w:tcPr>
          <w:p w14:paraId="4DDE66AF" w14:textId="77777777" w:rsidR="009F0B97" w:rsidRPr="00EC6EBC" w:rsidRDefault="00C55E66" w:rsidP="004438E1">
            <w:pPr>
              <w:pStyle w:val="Heading2"/>
              <w:numPr>
                <w:ilvl w:val="0"/>
                <w:numId w:val="0"/>
              </w:numPr>
              <w:rPr>
                <w:rFonts w:ascii="Arial" w:hAnsi="Arial" w:cs="Arial"/>
                <w:b w:val="0"/>
                <w:szCs w:val="24"/>
              </w:rPr>
            </w:pPr>
            <w:bookmarkStart w:id="4" w:name="_Hlk70686103"/>
            <w:bookmarkEnd w:id="3"/>
            <w:r w:rsidRPr="00EC6EBC">
              <w:rPr>
                <w:rFonts w:ascii="Arial" w:hAnsi="Arial" w:cs="Arial"/>
                <w:b w:val="0"/>
                <w:szCs w:val="24"/>
              </w:rPr>
              <w:t>The ability to actively listen</w:t>
            </w:r>
            <w:bookmarkEnd w:id="4"/>
          </w:p>
        </w:tc>
        <w:tc>
          <w:tcPr>
            <w:tcW w:w="1275" w:type="dxa"/>
          </w:tcPr>
          <w:p w14:paraId="68161BB7" w14:textId="77777777" w:rsidR="009F0B97" w:rsidRPr="00EC6EBC" w:rsidRDefault="00C55E66" w:rsidP="004438E1">
            <w:pPr>
              <w:jc w:val="center"/>
              <w:rPr>
                <w:rFonts w:ascii="Arial" w:hAnsi="Arial" w:cs="Arial"/>
                <w:szCs w:val="24"/>
              </w:rPr>
            </w:pPr>
            <w:r w:rsidRPr="00EC6EBC">
              <w:rPr>
                <w:rFonts w:ascii="Arial" w:hAnsi="Arial" w:cs="Arial"/>
                <w:szCs w:val="24"/>
              </w:rPr>
              <w:t>X</w:t>
            </w:r>
          </w:p>
        </w:tc>
        <w:tc>
          <w:tcPr>
            <w:tcW w:w="1418" w:type="dxa"/>
          </w:tcPr>
          <w:p w14:paraId="33323B02" w14:textId="77777777" w:rsidR="009F0B97" w:rsidRPr="00EC6EBC" w:rsidRDefault="009F0B97" w:rsidP="004438E1">
            <w:pPr>
              <w:jc w:val="center"/>
              <w:rPr>
                <w:rFonts w:ascii="Arial" w:hAnsi="Arial" w:cs="Arial"/>
                <w:szCs w:val="24"/>
              </w:rPr>
            </w:pPr>
          </w:p>
        </w:tc>
        <w:tc>
          <w:tcPr>
            <w:tcW w:w="1276" w:type="dxa"/>
          </w:tcPr>
          <w:p w14:paraId="290E9B69" w14:textId="77777777" w:rsidR="009F0B97" w:rsidRPr="00EC6EBC" w:rsidRDefault="00C55E66" w:rsidP="004438E1">
            <w:pPr>
              <w:jc w:val="center"/>
              <w:rPr>
                <w:rFonts w:ascii="Arial" w:hAnsi="Arial" w:cs="Arial"/>
                <w:szCs w:val="24"/>
              </w:rPr>
            </w:pPr>
            <w:r w:rsidRPr="00EC6EBC">
              <w:rPr>
                <w:rFonts w:ascii="Arial" w:hAnsi="Arial" w:cs="Arial"/>
                <w:szCs w:val="24"/>
              </w:rPr>
              <w:t>A, I</w:t>
            </w:r>
          </w:p>
        </w:tc>
      </w:tr>
      <w:tr w:rsidR="00C55E66" w:rsidRPr="00EC6EBC" w14:paraId="486CFF74" w14:textId="77777777" w:rsidTr="00D66649">
        <w:trPr>
          <w:cantSplit/>
        </w:trPr>
        <w:tc>
          <w:tcPr>
            <w:tcW w:w="5637" w:type="dxa"/>
          </w:tcPr>
          <w:p w14:paraId="5C574C31" w14:textId="77777777" w:rsidR="00C55E66" w:rsidRPr="00EC6EBC" w:rsidRDefault="00C55E66" w:rsidP="00C55E66">
            <w:pPr>
              <w:pStyle w:val="Heading2"/>
              <w:numPr>
                <w:ilvl w:val="0"/>
                <w:numId w:val="0"/>
              </w:numPr>
              <w:rPr>
                <w:rFonts w:ascii="Arial" w:hAnsi="Arial" w:cs="Arial"/>
                <w:b w:val="0"/>
                <w:szCs w:val="24"/>
              </w:rPr>
            </w:pPr>
            <w:bookmarkStart w:id="5" w:name="_Hlk70686110"/>
            <w:r w:rsidRPr="00EC6EBC">
              <w:rPr>
                <w:rFonts w:ascii="Arial" w:hAnsi="Arial" w:cs="Arial"/>
                <w:b w:val="0"/>
                <w:szCs w:val="24"/>
              </w:rPr>
              <w:t>Excellent verbal communication skills with an ability to develop relationships with people at all levels within the organisation</w:t>
            </w:r>
            <w:bookmarkEnd w:id="5"/>
          </w:p>
        </w:tc>
        <w:tc>
          <w:tcPr>
            <w:tcW w:w="1275" w:type="dxa"/>
          </w:tcPr>
          <w:p w14:paraId="1C12DF40" w14:textId="77777777" w:rsidR="00C55E66" w:rsidRPr="00EC6EBC" w:rsidRDefault="00C55E66" w:rsidP="004438E1">
            <w:pPr>
              <w:jc w:val="center"/>
              <w:rPr>
                <w:rFonts w:ascii="Arial" w:hAnsi="Arial" w:cs="Arial"/>
                <w:szCs w:val="24"/>
              </w:rPr>
            </w:pPr>
            <w:r w:rsidRPr="00EC6EBC">
              <w:rPr>
                <w:rFonts w:ascii="Arial" w:hAnsi="Arial" w:cs="Arial"/>
                <w:szCs w:val="24"/>
              </w:rPr>
              <w:t>X</w:t>
            </w:r>
          </w:p>
        </w:tc>
        <w:tc>
          <w:tcPr>
            <w:tcW w:w="1418" w:type="dxa"/>
          </w:tcPr>
          <w:p w14:paraId="1B0B5FDC" w14:textId="77777777" w:rsidR="00C55E66" w:rsidRPr="00EC6EBC" w:rsidRDefault="00C55E66" w:rsidP="004438E1">
            <w:pPr>
              <w:jc w:val="center"/>
              <w:rPr>
                <w:rFonts w:ascii="Arial" w:hAnsi="Arial" w:cs="Arial"/>
                <w:szCs w:val="24"/>
              </w:rPr>
            </w:pPr>
          </w:p>
        </w:tc>
        <w:tc>
          <w:tcPr>
            <w:tcW w:w="1276" w:type="dxa"/>
          </w:tcPr>
          <w:p w14:paraId="1E694AF3" w14:textId="77777777" w:rsidR="00C55E66" w:rsidRPr="00EC6EBC" w:rsidRDefault="00C55E66" w:rsidP="004438E1">
            <w:pPr>
              <w:jc w:val="center"/>
              <w:rPr>
                <w:rFonts w:ascii="Arial" w:hAnsi="Arial" w:cs="Arial"/>
                <w:szCs w:val="24"/>
              </w:rPr>
            </w:pPr>
            <w:r w:rsidRPr="00EC6EBC">
              <w:rPr>
                <w:rFonts w:ascii="Arial" w:hAnsi="Arial" w:cs="Arial"/>
                <w:szCs w:val="24"/>
              </w:rPr>
              <w:t>A, I</w:t>
            </w:r>
          </w:p>
        </w:tc>
      </w:tr>
      <w:tr w:rsidR="00C55E66" w:rsidRPr="00EC6EBC" w14:paraId="2AAB6B0E" w14:textId="77777777" w:rsidTr="00D66649">
        <w:trPr>
          <w:cantSplit/>
        </w:trPr>
        <w:tc>
          <w:tcPr>
            <w:tcW w:w="5637" w:type="dxa"/>
          </w:tcPr>
          <w:p w14:paraId="1890E14E" w14:textId="77777777" w:rsidR="00C55E66" w:rsidRPr="00EC6EBC" w:rsidRDefault="00C55E66" w:rsidP="004438E1">
            <w:pPr>
              <w:pStyle w:val="Heading2"/>
              <w:numPr>
                <w:ilvl w:val="0"/>
                <w:numId w:val="0"/>
              </w:numPr>
              <w:rPr>
                <w:rFonts w:ascii="Arial" w:hAnsi="Arial" w:cs="Arial"/>
                <w:b w:val="0"/>
                <w:szCs w:val="24"/>
              </w:rPr>
            </w:pPr>
            <w:bookmarkStart w:id="6" w:name="_Hlk70686117"/>
            <w:r w:rsidRPr="00EC6EBC">
              <w:rPr>
                <w:rFonts w:ascii="Arial" w:hAnsi="Arial" w:cs="Arial"/>
                <w:b w:val="0"/>
                <w:szCs w:val="24"/>
              </w:rPr>
              <w:t>An interest in project management</w:t>
            </w:r>
            <w:bookmarkEnd w:id="6"/>
          </w:p>
        </w:tc>
        <w:tc>
          <w:tcPr>
            <w:tcW w:w="1275" w:type="dxa"/>
          </w:tcPr>
          <w:p w14:paraId="092030DA" w14:textId="77777777" w:rsidR="00C55E66" w:rsidRPr="00EC6EBC" w:rsidRDefault="00C55E66" w:rsidP="004438E1">
            <w:pPr>
              <w:jc w:val="center"/>
              <w:rPr>
                <w:rFonts w:ascii="Arial" w:hAnsi="Arial" w:cs="Arial"/>
                <w:szCs w:val="24"/>
              </w:rPr>
            </w:pPr>
            <w:r w:rsidRPr="00EC6EBC">
              <w:rPr>
                <w:rFonts w:ascii="Arial" w:hAnsi="Arial" w:cs="Arial"/>
                <w:szCs w:val="24"/>
              </w:rPr>
              <w:t>X</w:t>
            </w:r>
          </w:p>
        </w:tc>
        <w:tc>
          <w:tcPr>
            <w:tcW w:w="1418" w:type="dxa"/>
          </w:tcPr>
          <w:p w14:paraId="32FEC18F" w14:textId="77777777" w:rsidR="00C55E66" w:rsidRPr="00EC6EBC" w:rsidRDefault="00C55E66" w:rsidP="004438E1">
            <w:pPr>
              <w:jc w:val="center"/>
              <w:rPr>
                <w:rFonts w:ascii="Arial" w:hAnsi="Arial" w:cs="Arial"/>
                <w:szCs w:val="24"/>
              </w:rPr>
            </w:pPr>
          </w:p>
        </w:tc>
        <w:tc>
          <w:tcPr>
            <w:tcW w:w="1276" w:type="dxa"/>
          </w:tcPr>
          <w:p w14:paraId="725464C9" w14:textId="77777777" w:rsidR="00C55E66" w:rsidRPr="00EC6EBC" w:rsidRDefault="00C55E66" w:rsidP="004438E1">
            <w:pPr>
              <w:jc w:val="center"/>
              <w:rPr>
                <w:rFonts w:ascii="Arial" w:hAnsi="Arial" w:cs="Arial"/>
                <w:szCs w:val="24"/>
              </w:rPr>
            </w:pPr>
            <w:r w:rsidRPr="00EC6EBC">
              <w:rPr>
                <w:rFonts w:ascii="Arial" w:hAnsi="Arial" w:cs="Arial"/>
                <w:szCs w:val="24"/>
              </w:rPr>
              <w:t>A, I</w:t>
            </w:r>
          </w:p>
        </w:tc>
      </w:tr>
      <w:tr w:rsidR="00C55E66" w:rsidRPr="00EC6EBC" w14:paraId="4A28AEB6" w14:textId="77777777" w:rsidTr="00D66649">
        <w:trPr>
          <w:cantSplit/>
        </w:trPr>
        <w:tc>
          <w:tcPr>
            <w:tcW w:w="5637" w:type="dxa"/>
          </w:tcPr>
          <w:p w14:paraId="0D36D1A1" w14:textId="77777777" w:rsidR="00C55E66" w:rsidRPr="00EC6EBC" w:rsidRDefault="00C55E66" w:rsidP="00C55E66">
            <w:pPr>
              <w:rPr>
                <w:rFonts w:ascii="Arial" w:hAnsi="Arial" w:cs="Arial"/>
                <w:szCs w:val="24"/>
              </w:rPr>
            </w:pPr>
            <w:bookmarkStart w:id="7" w:name="_Hlk70686122"/>
            <w:r w:rsidRPr="00EC6EBC">
              <w:rPr>
                <w:rFonts w:ascii="Arial" w:hAnsi="Arial" w:cs="Arial"/>
                <w:szCs w:val="24"/>
              </w:rPr>
              <w:t xml:space="preserve">The ability to pay attention to detail and produce, accurate, meticulous and detailed reports. </w:t>
            </w:r>
            <w:bookmarkEnd w:id="7"/>
          </w:p>
        </w:tc>
        <w:tc>
          <w:tcPr>
            <w:tcW w:w="1275" w:type="dxa"/>
          </w:tcPr>
          <w:p w14:paraId="0B14C34A" w14:textId="77777777" w:rsidR="00C55E66" w:rsidRPr="00EC6EBC" w:rsidRDefault="00C55E66" w:rsidP="00C55E66">
            <w:pPr>
              <w:jc w:val="center"/>
              <w:rPr>
                <w:rFonts w:ascii="Arial" w:hAnsi="Arial" w:cs="Arial"/>
                <w:szCs w:val="24"/>
              </w:rPr>
            </w:pPr>
            <w:r w:rsidRPr="00EC6EBC">
              <w:rPr>
                <w:rFonts w:ascii="Arial" w:hAnsi="Arial" w:cs="Arial"/>
                <w:szCs w:val="24"/>
              </w:rPr>
              <w:t>X</w:t>
            </w:r>
          </w:p>
        </w:tc>
        <w:tc>
          <w:tcPr>
            <w:tcW w:w="1418" w:type="dxa"/>
          </w:tcPr>
          <w:p w14:paraId="3694B165" w14:textId="77777777" w:rsidR="00C55E66" w:rsidRPr="00EC6EBC" w:rsidRDefault="00C55E66" w:rsidP="00C55E66">
            <w:pPr>
              <w:jc w:val="center"/>
              <w:rPr>
                <w:rFonts w:ascii="Arial" w:hAnsi="Arial" w:cs="Arial"/>
                <w:szCs w:val="24"/>
              </w:rPr>
            </w:pPr>
          </w:p>
        </w:tc>
        <w:tc>
          <w:tcPr>
            <w:tcW w:w="1276" w:type="dxa"/>
          </w:tcPr>
          <w:p w14:paraId="01663C6C" w14:textId="77777777" w:rsidR="00C55E66" w:rsidRPr="00EC6EBC" w:rsidRDefault="00C55E66" w:rsidP="00C55E66">
            <w:pPr>
              <w:jc w:val="center"/>
              <w:rPr>
                <w:rFonts w:ascii="Arial" w:hAnsi="Arial" w:cs="Arial"/>
                <w:szCs w:val="24"/>
              </w:rPr>
            </w:pPr>
            <w:r w:rsidRPr="00EC6EBC">
              <w:rPr>
                <w:rFonts w:ascii="Arial" w:hAnsi="Arial" w:cs="Arial"/>
                <w:szCs w:val="24"/>
              </w:rPr>
              <w:t>A, I</w:t>
            </w:r>
          </w:p>
        </w:tc>
      </w:tr>
      <w:tr w:rsidR="00C55E66" w:rsidRPr="00EC6EBC" w14:paraId="53A35605" w14:textId="77777777" w:rsidTr="00D66649">
        <w:trPr>
          <w:cantSplit/>
        </w:trPr>
        <w:tc>
          <w:tcPr>
            <w:tcW w:w="5637" w:type="dxa"/>
          </w:tcPr>
          <w:p w14:paraId="15C34DCB" w14:textId="77777777" w:rsidR="00C55E66" w:rsidRPr="00EC6EBC" w:rsidRDefault="00C55E66" w:rsidP="00C55E66">
            <w:pPr>
              <w:pStyle w:val="Heading2"/>
              <w:numPr>
                <w:ilvl w:val="0"/>
                <w:numId w:val="0"/>
              </w:numPr>
              <w:rPr>
                <w:rFonts w:ascii="Arial" w:hAnsi="Arial" w:cs="Arial"/>
                <w:b w:val="0"/>
                <w:szCs w:val="24"/>
              </w:rPr>
            </w:pPr>
            <w:bookmarkStart w:id="8" w:name="_Hlk70686129"/>
            <w:r w:rsidRPr="00EC6EBC">
              <w:rPr>
                <w:rFonts w:ascii="Arial" w:hAnsi="Arial" w:cs="Arial"/>
                <w:b w:val="0"/>
                <w:szCs w:val="24"/>
              </w:rPr>
              <w:t>The ability to work using own initiative and to be self-motivated</w:t>
            </w:r>
            <w:bookmarkEnd w:id="8"/>
          </w:p>
        </w:tc>
        <w:tc>
          <w:tcPr>
            <w:tcW w:w="1275" w:type="dxa"/>
          </w:tcPr>
          <w:p w14:paraId="008C233E" w14:textId="77777777" w:rsidR="00C55E66" w:rsidRPr="00EC6EBC" w:rsidRDefault="00C55E66" w:rsidP="00C55E66">
            <w:pPr>
              <w:jc w:val="center"/>
              <w:rPr>
                <w:rFonts w:ascii="Arial" w:hAnsi="Arial" w:cs="Arial"/>
                <w:szCs w:val="24"/>
              </w:rPr>
            </w:pPr>
            <w:r w:rsidRPr="00EC6EBC">
              <w:rPr>
                <w:rFonts w:ascii="Arial" w:hAnsi="Arial" w:cs="Arial"/>
                <w:szCs w:val="24"/>
              </w:rPr>
              <w:t>X</w:t>
            </w:r>
          </w:p>
        </w:tc>
        <w:tc>
          <w:tcPr>
            <w:tcW w:w="1418" w:type="dxa"/>
          </w:tcPr>
          <w:p w14:paraId="1B30A15F" w14:textId="77777777" w:rsidR="00C55E66" w:rsidRPr="00EC6EBC" w:rsidRDefault="00C55E66" w:rsidP="00C55E66">
            <w:pPr>
              <w:jc w:val="center"/>
              <w:rPr>
                <w:rFonts w:ascii="Arial" w:hAnsi="Arial" w:cs="Arial"/>
                <w:szCs w:val="24"/>
              </w:rPr>
            </w:pPr>
          </w:p>
        </w:tc>
        <w:tc>
          <w:tcPr>
            <w:tcW w:w="1276" w:type="dxa"/>
          </w:tcPr>
          <w:p w14:paraId="33AB748F" w14:textId="77777777" w:rsidR="00C55E66" w:rsidRPr="00EC6EBC" w:rsidRDefault="00C55E66" w:rsidP="00C55E66">
            <w:pPr>
              <w:jc w:val="center"/>
              <w:rPr>
                <w:rFonts w:ascii="Arial" w:hAnsi="Arial" w:cs="Arial"/>
                <w:szCs w:val="24"/>
              </w:rPr>
            </w:pPr>
            <w:r w:rsidRPr="00EC6EBC">
              <w:rPr>
                <w:rFonts w:ascii="Arial" w:hAnsi="Arial" w:cs="Arial"/>
                <w:szCs w:val="24"/>
              </w:rPr>
              <w:t>A, I</w:t>
            </w:r>
          </w:p>
        </w:tc>
      </w:tr>
      <w:tr w:rsidR="00C55E66" w:rsidRPr="00EC6EBC" w14:paraId="726A0296" w14:textId="77777777" w:rsidTr="00D66649">
        <w:trPr>
          <w:cantSplit/>
        </w:trPr>
        <w:tc>
          <w:tcPr>
            <w:tcW w:w="5637" w:type="dxa"/>
          </w:tcPr>
          <w:p w14:paraId="3C27EBA0" w14:textId="77777777" w:rsidR="00C55E66" w:rsidRPr="00EC6EBC" w:rsidRDefault="00C55E66" w:rsidP="00C55E66">
            <w:pPr>
              <w:rPr>
                <w:rFonts w:ascii="Arial" w:hAnsi="Arial" w:cs="Arial"/>
                <w:szCs w:val="24"/>
              </w:rPr>
            </w:pPr>
            <w:bookmarkStart w:id="9" w:name="_Hlk70686135"/>
            <w:r w:rsidRPr="00EC6EBC">
              <w:rPr>
                <w:rFonts w:ascii="Arial" w:hAnsi="Arial" w:cs="Arial"/>
                <w:szCs w:val="24"/>
              </w:rPr>
              <w:t xml:space="preserve">Skills and knowledge in the use of Microsoft Office </w:t>
            </w:r>
            <w:bookmarkEnd w:id="9"/>
          </w:p>
        </w:tc>
        <w:tc>
          <w:tcPr>
            <w:tcW w:w="1275" w:type="dxa"/>
          </w:tcPr>
          <w:p w14:paraId="62872733" w14:textId="77777777" w:rsidR="00C55E66" w:rsidRPr="00EC6EBC" w:rsidRDefault="00C55E66" w:rsidP="00C55E66">
            <w:pPr>
              <w:jc w:val="center"/>
              <w:rPr>
                <w:rFonts w:ascii="Arial" w:hAnsi="Arial" w:cs="Arial"/>
                <w:szCs w:val="24"/>
              </w:rPr>
            </w:pPr>
            <w:r w:rsidRPr="00EC6EBC">
              <w:rPr>
                <w:rFonts w:ascii="Arial" w:hAnsi="Arial" w:cs="Arial"/>
                <w:szCs w:val="24"/>
              </w:rPr>
              <w:t>X</w:t>
            </w:r>
          </w:p>
        </w:tc>
        <w:tc>
          <w:tcPr>
            <w:tcW w:w="1418" w:type="dxa"/>
          </w:tcPr>
          <w:p w14:paraId="75F7B3B4" w14:textId="77777777" w:rsidR="00C55E66" w:rsidRPr="00EC6EBC" w:rsidRDefault="00C55E66" w:rsidP="00C55E66">
            <w:pPr>
              <w:jc w:val="center"/>
              <w:rPr>
                <w:rFonts w:ascii="Arial" w:hAnsi="Arial" w:cs="Arial"/>
                <w:szCs w:val="24"/>
              </w:rPr>
            </w:pPr>
          </w:p>
        </w:tc>
        <w:tc>
          <w:tcPr>
            <w:tcW w:w="1276" w:type="dxa"/>
          </w:tcPr>
          <w:p w14:paraId="3AB5FAF9" w14:textId="77777777" w:rsidR="00C55E66" w:rsidRPr="00EC6EBC" w:rsidRDefault="00C55E66" w:rsidP="00C55E66">
            <w:pPr>
              <w:jc w:val="center"/>
              <w:rPr>
                <w:rFonts w:ascii="Arial" w:hAnsi="Arial" w:cs="Arial"/>
                <w:szCs w:val="24"/>
              </w:rPr>
            </w:pPr>
            <w:r w:rsidRPr="00EC6EBC">
              <w:rPr>
                <w:rFonts w:ascii="Arial" w:hAnsi="Arial" w:cs="Arial"/>
                <w:szCs w:val="24"/>
              </w:rPr>
              <w:t>A, I</w:t>
            </w:r>
          </w:p>
        </w:tc>
      </w:tr>
      <w:tr w:rsidR="00C55E66" w:rsidRPr="00EC6EBC" w14:paraId="2E90EBFD" w14:textId="77777777" w:rsidTr="00D66649">
        <w:trPr>
          <w:cantSplit/>
        </w:trPr>
        <w:tc>
          <w:tcPr>
            <w:tcW w:w="5637" w:type="dxa"/>
          </w:tcPr>
          <w:p w14:paraId="67F2366A" w14:textId="77777777" w:rsidR="00C55E66" w:rsidRPr="00EC6EBC" w:rsidRDefault="00C55E66" w:rsidP="00C55E66">
            <w:pPr>
              <w:pStyle w:val="Heading2"/>
              <w:numPr>
                <w:ilvl w:val="0"/>
                <w:numId w:val="0"/>
              </w:numPr>
              <w:rPr>
                <w:rFonts w:ascii="Arial" w:hAnsi="Arial" w:cs="Arial"/>
                <w:b w:val="0"/>
                <w:szCs w:val="24"/>
              </w:rPr>
            </w:pPr>
            <w:bookmarkStart w:id="10" w:name="_Hlk70686142"/>
            <w:r w:rsidRPr="00EC6EBC">
              <w:rPr>
                <w:rFonts w:ascii="Arial" w:hAnsi="Arial" w:cs="Arial"/>
                <w:b w:val="0"/>
                <w:szCs w:val="24"/>
              </w:rPr>
              <w:t>The ability to work as part of a team</w:t>
            </w:r>
          </w:p>
        </w:tc>
        <w:tc>
          <w:tcPr>
            <w:tcW w:w="1275" w:type="dxa"/>
          </w:tcPr>
          <w:p w14:paraId="521E7F83" w14:textId="77777777" w:rsidR="00C55E66" w:rsidRPr="00EC6EBC" w:rsidRDefault="00C55E66" w:rsidP="00C55E66">
            <w:pPr>
              <w:jc w:val="center"/>
              <w:rPr>
                <w:rFonts w:ascii="Arial" w:hAnsi="Arial" w:cs="Arial"/>
                <w:szCs w:val="24"/>
              </w:rPr>
            </w:pPr>
            <w:r w:rsidRPr="00EC6EBC">
              <w:rPr>
                <w:rFonts w:ascii="Arial" w:hAnsi="Arial" w:cs="Arial"/>
                <w:szCs w:val="24"/>
              </w:rPr>
              <w:t>X</w:t>
            </w:r>
          </w:p>
        </w:tc>
        <w:tc>
          <w:tcPr>
            <w:tcW w:w="1418" w:type="dxa"/>
          </w:tcPr>
          <w:p w14:paraId="770E99DB" w14:textId="77777777" w:rsidR="00C55E66" w:rsidRPr="00EC6EBC" w:rsidRDefault="00C55E66" w:rsidP="00C55E66">
            <w:pPr>
              <w:jc w:val="center"/>
              <w:rPr>
                <w:rFonts w:ascii="Arial" w:hAnsi="Arial" w:cs="Arial"/>
                <w:szCs w:val="24"/>
              </w:rPr>
            </w:pPr>
          </w:p>
        </w:tc>
        <w:tc>
          <w:tcPr>
            <w:tcW w:w="1276" w:type="dxa"/>
          </w:tcPr>
          <w:p w14:paraId="06315B87" w14:textId="77777777" w:rsidR="00C55E66" w:rsidRPr="00EC6EBC" w:rsidRDefault="00C55E66" w:rsidP="00C55E66">
            <w:pPr>
              <w:jc w:val="center"/>
              <w:rPr>
                <w:rFonts w:ascii="Arial" w:hAnsi="Arial" w:cs="Arial"/>
                <w:szCs w:val="24"/>
              </w:rPr>
            </w:pPr>
            <w:r w:rsidRPr="00EC6EBC">
              <w:rPr>
                <w:rFonts w:ascii="Arial" w:hAnsi="Arial" w:cs="Arial"/>
                <w:szCs w:val="24"/>
              </w:rPr>
              <w:t>A, I</w:t>
            </w:r>
          </w:p>
        </w:tc>
      </w:tr>
      <w:tr w:rsidR="00C55E66" w:rsidRPr="00EC6EBC" w14:paraId="5BB12D06" w14:textId="77777777" w:rsidTr="00D66649">
        <w:trPr>
          <w:cantSplit/>
        </w:trPr>
        <w:tc>
          <w:tcPr>
            <w:tcW w:w="5637" w:type="dxa"/>
          </w:tcPr>
          <w:p w14:paraId="08BA0741" w14:textId="77777777" w:rsidR="00C55E66" w:rsidRPr="00EC6EBC" w:rsidRDefault="00C55E66" w:rsidP="00C55E66">
            <w:pPr>
              <w:pStyle w:val="Heading2"/>
              <w:numPr>
                <w:ilvl w:val="0"/>
                <w:numId w:val="0"/>
              </w:numPr>
              <w:rPr>
                <w:rFonts w:ascii="Arial" w:hAnsi="Arial" w:cs="Arial"/>
                <w:b w:val="0"/>
                <w:szCs w:val="24"/>
              </w:rPr>
            </w:pPr>
            <w:bookmarkStart w:id="11" w:name="_Hlk70686153"/>
            <w:bookmarkEnd w:id="10"/>
            <w:r w:rsidRPr="00EC6EBC">
              <w:rPr>
                <w:rFonts w:ascii="Arial" w:hAnsi="Arial" w:cs="Arial"/>
                <w:b w:val="0"/>
                <w:szCs w:val="24"/>
              </w:rPr>
              <w:t>A methodical approach to work and the completion of tasks</w:t>
            </w:r>
            <w:bookmarkEnd w:id="11"/>
          </w:p>
        </w:tc>
        <w:tc>
          <w:tcPr>
            <w:tcW w:w="1275" w:type="dxa"/>
          </w:tcPr>
          <w:p w14:paraId="63B500E2" w14:textId="77777777" w:rsidR="00C55E66" w:rsidRPr="00EC6EBC" w:rsidRDefault="00C55E66" w:rsidP="00C55E66">
            <w:pPr>
              <w:jc w:val="center"/>
              <w:rPr>
                <w:rFonts w:ascii="Arial" w:hAnsi="Arial" w:cs="Arial"/>
                <w:szCs w:val="24"/>
              </w:rPr>
            </w:pPr>
            <w:r w:rsidRPr="00EC6EBC">
              <w:rPr>
                <w:rFonts w:ascii="Arial" w:hAnsi="Arial" w:cs="Arial"/>
                <w:szCs w:val="24"/>
              </w:rPr>
              <w:t>X</w:t>
            </w:r>
          </w:p>
        </w:tc>
        <w:tc>
          <w:tcPr>
            <w:tcW w:w="1418" w:type="dxa"/>
          </w:tcPr>
          <w:p w14:paraId="31EFC7C0" w14:textId="77777777" w:rsidR="00C55E66" w:rsidRPr="00EC6EBC" w:rsidRDefault="00C55E66" w:rsidP="00C55E66">
            <w:pPr>
              <w:jc w:val="center"/>
              <w:rPr>
                <w:rFonts w:ascii="Arial" w:hAnsi="Arial" w:cs="Arial"/>
                <w:szCs w:val="24"/>
              </w:rPr>
            </w:pPr>
          </w:p>
        </w:tc>
        <w:tc>
          <w:tcPr>
            <w:tcW w:w="1276" w:type="dxa"/>
          </w:tcPr>
          <w:p w14:paraId="56CEEEEF" w14:textId="77777777" w:rsidR="00C55E66" w:rsidRPr="00EC6EBC" w:rsidRDefault="00C55E66" w:rsidP="00C55E66">
            <w:pPr>
              <w:jc w:val="center"/>
              <w:rPr>
                <w:rFonts w:ascii="Arial" w:hAnsi="Arial" w:cs="Arial"/>
                <w:szCs w:val="24"/>
              </w:rPr>
            </w:pPr>
            <w:r w:rsidRPr="00EC6EBC">
              <w:rPr>
                <w:rFonts w:ascii="Arial" w:hAnsi="Arial" w:cs="Arial"/>
                <w:szCs w:val="24"/>
              </w:rPr>
              <w:t>A, I</w:t>
            </w:r>
          </w:p>
        </w:tc>
      </w:tr>
      <w:tr w:rsidR="00C55E66" w:rsidRPr="00EC6EBC" w14:paraId="49536C94" w14:textId="77777777" w:rsidTr="00D66649">
        <w:trPr>
          <w:cantSplit/>
        </w:trPr>
        <w:tc>
          <w:tcPr>
            <w:tcW w:w="5637" w:type="dxa"/>
          </w:tcPr>
          <w:p w14:paraId="4F5B3255" w14:textId="77777777" w:rsidR="00C55E66" w:rsidRPr="00EC6EBC" w:rsidRDefault="00C55E66" w:rsidP="00C55E66">
            <w:pPr>
              <w:pStyle w:val="Heading2"/>
              <w:numPr>
                <w:ilvl w:val="0"/>
                <w:numId w:val="0"/>
              </w:numPr>
              <w:jc w:val="left"/>
              <w:rPr>
                <w:rFonts w:ascii="Arial" w:hAnsi="Arial" w:cs="Arial"/>
                <w:b w:val="0"/>
                <w:szCs w:val="24"/>
              </w:rPr>
            </w:pPr>
            <w:bookmarkStart w:id="12" w:name="_Hlk70686159"/>
            <w:r w:rsidRPr="00EC6EBC">
              <w:rPr>
                <w:rFonts w:ascii="Arial" w:hAnsi="Arial" w:cs="Arial"/>
                <w:b w:val="0"/>
                <w:szCs w:val="24"/>
              </w:rPr>
              <w:t xml:space="preserve">The ability to apply knowledge of health and safety as it is applicable to the job role. </w:t>
            </w:r>
            <w:bookmarkEnd w:id="12"/>
          </w:p>
        </w:tc>
        <w:tc>
          <w:tcPr>
            <w:tcW w:w="1275" w:type="dxa"/>
          </w:tcPr>
          <w:p w14:paraId="78A6C5A9" w14:textId="3A163C44" w:rsidR="00C55E66" w:rsidRPr="00EC6EBC" w:rsidRDefault="00EC6EBC" w:rsidP="00C55E66">
            <w:pPr>
              <w:jc w:val="center"/>
              <w:rPr>
                <w:rFonts w:ascii="Arial" w:hAnsi="Arial" w:cs="Arial"/>
                <w:szCs w:val="24"/>
              </w:rPr>
            </w:pPr>
            <w:r>
              <w:rPr>
                <w:rFonts w:ascii="Arial" w:hAnsi="Arial" w:cs="Arial"/>
                <w:szCs w:val="24"/>
              </w:rPr>
              <w:t>X</w:t>
            </w:r>
          </w:p>
        </w:tc>
        <w:tc>
          <w:tcPr>
            <w:tcW w:w="1418" w:type="dxa"/>
          </w:tcPr>
          <w:p w14:paraId="30F9DBFB" w14:textId="77777777" w:rsidR="00C55E66" w:rsidRPr="00EC6EBC" w:rsidRDefault="00C55E66" w:rsidP="00C55E66">
            <w:pPr>
              <w:jc w:val="center"/>
              <w:rPr>
                <w:rFonts w:ascii="Arial" w:hAnsi="Arial" w:cs="Arial"/>
                <w:b/>
                <w:strike/>
                <w:szCs w:val="24"/>
              </w:rPr>
            </w:pPr>
          </w:p>
        </w:tc>
        <w:tc>
          <w:tcPr>
            <w:tcW w:w="1276" w:type="dxa"/>
          </w:tcPr>
          <w:p w14:paraId="7C79021F" w14:textId="416FC63E" w:rsidR="00C55E66" w:rsidRPr="00EC6EBC" w:rsidRDefault="00EC6EBC" w:rsidP="00C55E66">
            <w:pPr>
              <w:jc w:val="center"/>
              <w:rPr>
                <w:rFonts w:ascii="Arial" w:hAnsi="Arial" w:cs="Arial"/>
                <w:szCs w:val="24"/>
              </w:rPr>
            </w:pPr>
            <w:r>
              <w:rPr>
                <w:rFonts w:ascii="Arial" w:hAnsi="Arial" w:cs="Arial"/>
                <w:szCs w:val="24"/>
              </w:rPr>
              <w:t>A</w:t>
            </w:r>
            <w:r w:rsidR="0001519F">
              <w:rPr>
                <w:rFonts w:ascii="Arial" w:hAnsi="Arial" w:cs="Arial"/>
                <w:szCs w:val="24"/>
              </w:rPr>
              <w:t>, I</w:t>
            </w:r>
          </w:p>
        </w:tc>
      </w:tr>
      <w:tr w:rsidR="00C55E66" w:rsidRPr="00EC6EBC" w14:paraId="1EB2258A" w14:textId="77777777" w:rsidTr="00D66649">
        <w:tc>
          <w:tcPr>
            <w:tcW w:w="5637" w:type="dxa"/>
          </w:tcPr>
          <w:p w14:paraId="2079336C" w14:textId="77777777" w:rsidR="00C55E66" w:rsidRPr="00EC6EBC" w:rsidRDefault="00C55E66" w:rsidP="00C55E66">
            <w:pPr>
              <w:pStyle w:val="Heading2"/>
              <w:numPr>
                <w:ilvl w:val="0"/>
                <w:numId w:val="0"/>
              </w:numPr>
              <w:rPr>
                <w:rFonts w:ascii="Arial" w:hAnsi="Arial" w:cs="Arial"/>
                <w:b w:val="0"/>
                <w:i/>
                <w:szCs w:val="24"/>
              </w:rPr>
            </w:pPr>
            <w:bookmarkStart w:id="13" w:name="_Hlk70686166"/>
            <w:r w:rsidRPr="00EC6EBC">
              <w:rPr>
                <w:rFonts w:ascii="Arial" w:hAnsi="Arial" w:cs="Arial"/>
                <w:b w:val="0"/>
                <w:szCs w:val="24"/>
              </w:rPr>
              <w:t xml:space="preserve">A commitment to inclusion, equality and diversity. </w:t>
            </w:r>
            <w:bookmarkEnd w:id="13"/>
          </w:p>
        </w:tc>
        <w:tc>
          <w:tcPr>
            <w:tcW w:w="1275" w:type="dxa"/>
          </w:tcPr>
          <w:p w14:paraId="64B67EEA" w14:textId="35C5F55B" w:rsidR="00C55E66" w:rsidRPr="00EC6EBC" w:rsidRDefault="00EC6EBC" w:rsidP="00C55E66">
            <w:pPr>
              <w:jc w:val="center"/>
              <w:rPr>
                <w:rFonts w:ascii="Arial" w:hAnsi="Arial" w:cs="Arial"/>
                <w:szCs w:val="24"/>
              </w:rPr>
            </w:pPr>
            <w:r>
              <w:rPr>
                <w:rFonts w:ascii="Arial" w:hAnsi="Arial" w:cs="Arial"/>
                <w:szCs w:val="24"/>
              </w:rPr>
              <w:t>X</w:t>
            </w:r>
          </w:p>
        </w:tc>
        <w:tc>
          <w:tcPr>
            <w:tcW w:w="1418" w:type="dxa"/>
          </w:tcPr>
          <w:p w14:paraId="482FB831" w14:textId="77777777" w:rsidR="00C55E66" w:rsidRPr="00EC6EBC" w:rsidRDefault="00C55E66" w:rsidP="00C55E66">
            <w:pPr>
              <w:jc w:val="center"/>
              <w:rPr>
                <w:rFonts w:ascii="Arial" w:hAnsi="Arial" w:cs="Arial"/>
                <w:szCs w:val="24"/>
              </w:rPr>
            </w:pPr>
          </w:p>
        </w:tc>
        <w:tc>
          <w:tcPr>
            <w:tcW w:w="1276" w:type="dxa"/>
          </w:tcPr>
          <w:p w14:paraId="69B9F9D4" w14:textId="34F1C4C3" w:rsidR="00C55E66" w:rsidRPr="00EC6EBC" w:rsidRDefault="00EC6EBC" w:rsidP="00C55E66">
            <w:pPr>
              <w:jc w:val="center"/>
              <w:rPr>
                <w:rFonts w:ascii="Arial" w:hAnsi="Arial" w:cs="Arial"/>
                <w:szCs w:val="24"/>
              </w:rPr>
            </w:pPr>
            <w:r>
              <w:rPr>
                <w:rFonts w:ascii="Arial" w:hAnsi="Arial" w:cs="Arial"/>
                <w:szCs w:val="24"/>
              </w:rPr>
              <w:t>A, I</w:t>
            </w:r>
          </w:p>
        </w:tc>
      </w:tr>
      <w:tr w:rsidR="00C55E66" w:rsidRPr="00EC6EBC" w14:paraId="27410D16" w14:textId="77777777" w:rsidTr="00BC6B05">
        <w:trPr>
          <w:cantSplit/>
          <w:trHeight w:val="605"/>
        </w:trPr>
        <w:tc>
          <w:tcPr>
            <w:tcW w:w="5637" w:type="dxa"/>
          </w:tcPr>
          <w:p w14:paraId="3356EBB6" w14:textId="77777777" w:rsidR="00C55E66" w:rsidRPr="00EC6EBC" w:rsidRDefault="00C55E66" w:rsidP="00C55E66">
            <w:pPr>
              <w:jc w:val="both"/>
              <w:rPr>
                <w:rFonts w:ascii="Arial" w:hAnsi="Arial" w:cs="Arial"/>
                <w:szCs w:val="24"/>
              </w:rPr>
            </w:pPr>
          </w:p>
          <w:p w14:paraId="289D7105" w14:textId="77777777" w:rsidR="00C55E66" w:rsidRPr="00EC6EBC" w:rsidRDefault="00C55E66" w:rsidP="00C55E66">
            <w:pPr>
              <w:jc w:val="both"/>
              <w:rPr>
                <w:rFonts w:ascii="Arial" w:hAnsi="Arial" w:cs="Arial"/>
                <w:b/>
                <w:szCs w:val="24"/>
              </w:rPr>
            </w:pPr>
            <w:r w:rsidRPr="00EC6EBC">
              <w:rPr>
                <w:rFonts w:ascii="Arial" w:hAnsi="Arial" w:cs="Arial"/>
                <w:b/>
                <w:szCs w:val="24"/>
              </w:rPr>
              <w:t xml:space="preserve">Special Requirements of the Post </w:t>
            </w:r>
          </w:p>
        </w:tc>
        <w:tc>
          <w:tcPr>
            <w:tcW w:w="1275" w:type="dxa"/>
          </w:tcPr>
          <w:p w14:paraId="3B05A6BB" w14:textId="77777777" w:rsidR="00C55E66" w:rsidRPr="00EC6EBC" w:rsidRDefault="00C55E66" w:rsidP="00C55E66">
            <w:pPr>
              <w:jc w:val="center"/>
              <w:rPr>
                <w:rFonts w:ascii="Arial" w:hAnsi="Arial" w:cs="Arial"/>
                <w:szCs w:val="24"/>
              </w:rPr>
            </w:pPr>
          </w:p>
        </w:tc>
        <w:tc>
          <w:tcPr>
            <w:tcW w:w="1418" w:type="dxa"/>
          </w:tcPr>
          <w:p w14:paraId="62DA2C92" w14:textId="77777777" w:rsidR="00C55E66" w:rsidRPr="00EC6EBC" w:rsidRDefault="00C55E66" w:rsidP="00C55E66">
            <w:pPr>
              <w:jc w:val="center"/>
              <w:rPr>
                <w:rFonts w:ascii="Arial" w:hAnsi="Arial" w:cs="Arial"/>
                <w:szCs w:val="24"/>
              </w:rPr>
            </w:pPr>
          </w:p>
        </w:tc>
        <w:tc>
          <w:tcPr>
            <w:tcW w:w="1276" w:type="dxa"/>
          </w:tcPr>
          <w:p w14:paraId="66ECD8AB" w14:textId="77777777" w:rsidR="00C55E66" w:rsidRPr="00EC6EBC" w:rsidRDefault="00C55E66" w:rsidP="00C55E66">
            <w:pPr>
              <w:jc w:val="center"/>
              <w:rPr>
                <w:rFonts w:ascii="Arial" w:hAnsi="Arial" w:cs="Arial"/>
                <w:szCs w:val="24"/>
              </w:rPr>
            </w:pPr>
          </w:p>
        </w:tc>
      </w:tr>
      <w:tr w:rsidR="00C55E66" w:rsidRPr="00EC6EBC" w14:paraId="0DEB2122" w14:textId="77777777" w:rsidTr="00F95D1F">
        <w:trPr>
          <w:cantSplit/>
          <w:trHeight w:val="235"/>
        </w:trPr>
        <w:tc>
          <w:tcPr>
            <w:tcW w:w="5637" w:type="dxa"/>
          </w:tcPr>
          <w:p w14:paraId="059FCD3A"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The post holder will be required to attend college and complete any college associated activity to support the completion of the apprenticeship.</w:t>
            </w:r>
          </w:p>
          <w:p w14:paraId="5E90E171" w14:textId="77777777" w:rsidR="00C55E66" w:rsidRPr="00EC6EBC" w:rsidRDefault="00C55E66" w:rsidP="00C55E66">
            <w:pPr>
              <w:suppressAutoHyphens/>
              <w:rPr>
                <w:rFonts w:ascii="Arial" w:hAnsi="Arial" w:cs="Arial"/>
                <w:szCs w:val="24"/>
              </w:rPr>
            </w:pPr>
          </w:p>
        </w:tc>
        <w:tc>
          <w:tcPr>
            <w:tcW w:w="1275" w:type="dxa"/>
          </w:tcPr>
          <w:p w14:paraId="77258ECE" w14:textId="1AC8BED2" w:rsidR="00C55E66" w:rsidRPr="00EC6EBC" w:rsidRDefault="00EC6EBC" w:rsidP="00C55E66">
            <w:pPr>
              <w:jc w:val="center"/>
              <w:rPr>
                <w:rFonts w:ascii="Arial" w:hAnsi="Arial" w:cs="Arial"/>
                <w:szCs w:val="24"/>
              </w:rPr>
            </w:pPr>
            <w:r>
              <w:rPr>
                <w:rFonts w:ascii="Arial" w:hAnsi="Arial" w:cs="Arial"/>
                <w:szCs w:val="24"/>
              </w:rPr>
              <w:t>X</w:t>
            </w:r>
          </w:p>
        </w:tc>
        <w:tc>
          <w:tcPr>
            <w:tcW w:w="1418" w:type="dxa"/>
          </w:tcPr>
          <w:p w14:paraId="76E45E1B" w14:textId="77777777" w:rsidR="00C55E66" w:rsidRPr="00EC6EBC" w:rsidRDefault="00C55E66" w:rsidP="00C55E66">
            <w:pPr>
              <w:jc w:val="center"/>
              <w:rPr>
                <w:rFonts w:ascii="Arial" w:hAnsi="Arial" w:cs="Arial"/>
                <w:szCs w:val="24"/>
              </w:rPr>
            </w:pPr>
          </w:p>
        </w:tc>
        <w:tc>
          <w:tcPr>
            <w:tcW w:w="1276" w:type="dxa"/>
          </w:tcPr>
          <w:p w14:paraId="31FB39F4" w14:textId="7BAF197E" w:rsidR="00C55E66" w:rsidRPr="00EC6EBC" w:rsidRDefault="00EC6EBC" w:rsidP="00C55E66">
            <w:pPr>
              <w:jc w:val="center"/>
              <w:rPr>
                <w:rFonts w:ascii="Arial" w:hAnsi="Arial" w:cs="Arial"/>
                <w:szCs w:val="24"/>
              </w:rPr>
            </w:pPr>
            <w:r>
              <w:rPr>
                <w:rFonts w:ascii="Arial" w:hAnsi="Arial" w:cs="Arial"/>
                <w:szCs w:val="24"/>
              </w:rPr>
              <w:t>I</w:t>
            </w:r>
          </w:p>
        </w:tc>
      </w:tr>
      <w:tr w:rsidR="00C55E66" w:rsidRPr="00EC6EBC" w14:paraId="448A2DD1" w14:textId="77777777" w:rsidTr="00F95D1F">
        <w:trPr>
          <w:cantSplit/>
          <w:trHeight w:val="267"/>
        </w:trPr>
        <w:tc>
          <w:tcPr>
            <w:tcW w:w="5637" w:type="dxa"/>
          </w:tcPr>
          <w:p w14:paraId="1062C083" w14:textId="77777777" w:rsidR="00C55E66" w:rsidRPr="00EC6EBC" w:rsidRDefault="00C55E66" w:rsidP="00C55E66">
            <w:pPr>
              <w:suppressAutoHyphens/>
              <w:rPr>
                <w:rFonts w:ascii="Arial" w:hAnsi="Arial" w:cs="Arial"/>
                <w:szCs w:val="24"/>
              </w:rPr>
            </w:pPr>
            <w:r w:rsidRPr="00EC6EBC">
              <w:rPr>
                <w:rFonts w:ascii="Arial" w:hAnsi="Arial" w:cs="Arial"/>
                <w:spacing w:val="-2"/>
                <w:szCs w:val="24"/>
              </w:rPr>
              <w:t>The ability to attend project meetings around the County of Lancashire</w:t>
            </w:r>
          </w:p>
        </w:tc>
        <w:tc>
          <w:tcPr>
            <w:tcW w:w="1275" w:type="dxa"/>
          </w:tcPr>
          <w:p w14:paraId="37802D0B" w14:textId="224D4BFE" w:rsidR="00C55E66" w:rsidRPr="00EC6EBC" w:rsidRDefault="00EC6EBC" w:rsidP="00C55E66">
            <w:pPr>
              <w:jc w:val="center"/>
              <w:rPr>
                <w:rFonts w:ascii="Arial" w:hAnsi="Arial" w:cs="Arial"/>
                <w:szCs w:val="24"/>
              </w:rPr>
            </w:pPr>
            <w:r>
              <w:rPr>
                <w:rFonts w:ascii="Arial" w:hAnsi="Arial" w:cs="Arial"/>
                <w:szCs w:val="24"/>
              </w:rPr>
              <w:t>X</w:t>
            </w:r>
          </w:p>
        </w:tc>
        <w:tc>
          <w:tcPr>
            <w:tcW w:w="1418" w:type="dxa"/>
          </w:tcPr>
          <w:p w14:paraId="4B4CD577" w14:textId="77777777" w:rsidR="00C55E66" w:rsidRPr="00EC6EBC" w:rsidRDefault="00C55E66" w:rsidP="00C55E66">
            <w:pPr>
              <w:jc w:val="center"/>
              <w:rPr>
                <w:rFonts w:ascii="Arial" w:hAnsi="Arial" w:cs="Arial"/>
                <w:szCs w:val="24"/>
              </w:rPr>
            </w:pPr>
          </w:p>
        </w:tc>
        <w:tc>
          <w:tcPr>
            <w:tcW w:w="1276" w:type="dxa"/>
          </w:tcPr>
          <w:p w14:paraId="5DA6013B" w14:textId="0A69109D" w:rsidR="00C55E66" w:rsidRPr="00EC6EBC" w:rsidRDefault="00EC6EBC" w:rsidP="00C55E66">
            <w:pPr>
              <w:jc w:val="center"/>
              <w:rPr>
                <w:rFonts w:ascii="Arial" w:hAnsi="Arial" w:cs="Arial"/>
                <w:szCs w:val="24"/>
              </w:rPr>
            </w:pPr>
            <w:r>
              <w:rPr>
                <w:rFonts w:ascii="Arial" w:hAnsi="Arial" w:cs="Arial"/>
                <w:szCs w:val="24"/>
              </w:rPr>
              <w:t>I</w:t>
            </w:r>
          </w:p>
        </w:tc>
      </w:tr>
      <w:tr w:rsidR="00C55E66" w:rsidRPr="00EC6EBC" w14:paraId="3D697B4B" w14:textId="77777777" w:rsidTr="00F95D1F">
        <w:trPr>
          <w:cantSplit/>
          <w:trHeight w:val="267"/>
        </w:trPr>
        <w:tc>
          <w:tcPr>
            <w:tcW w:w="5637" w:type="dxa"/>
          </w:tcPr>
          <w:p w14:paraId="040C8EA9" w14:textId="77777777" w:rsidR="00C55E66" w:rsidRPr="00EC6EBC" w:rsidRDefault="00C55E66" w:rsidP="00C55E66">
            <w:pPr>
              <w:jc w:val="both"/>
              <w:rPr>
                <w:rFonts w:ascii="Arial" w:hAnsi="Arial" w:cs="Arial"/>
                <w:szCs w:val="24"/>
              </w:rPr>
            </w:pPr>
            <w:r w:rsidRPr="00EC6EBC">
              <w:rPr>
                <w:rFonts w:ascii="Arial" w:hAnsi="Arial" w:cs="Arial"/>
                <w:szCs w:val="24"/>
              </w:rPr>
              <w:t>The postholder will study towards the achievement of the Level 4 Associate Project Manager qualification.</w:t>
            </w:r>
          </w:p>
        </w:tc>
        <w:tc>
          <w:tcPr>
            <w:tcW w:w="1275" w:type="dxa"/>
          </w:tcPr>
          <w:p w14:paraId="70C993CD" w14:textId="0771FB66" w:rsidR="00C55E66" w:rsidRPr="00EC6EBC" w:rsidRDefault="00EC6EBC" w:rsidP="00C55E66">
            <w:pPr>
              <w:jc w:val="center"/>
              <w:rPr>
                <w:rFonts w:ascii="Arial" w:hAnsi="Arial" w:cs="Arial"/>
                <w:szCs w:val="24"/>
              </w:rPr>
            </w:pPr>
            <w:r>
              <w:rPr>
                <w:rFonts w:ascii="Arial" w:hAnsi="Arial" w:cs="Arial"/>
                <w:szCs w:val="24"/>
              </w:rPr>
              <w:t>X</w:t>
            </w:r>
          </w:p>
        </w:tc>
        <w:tc>
          <w:tcPr>
            <w:tcW w:w="1418" w:type="dxa"/>
          </w:tcPr>
          <w:p w14:paraId="00381856" w14:textId="77777777" w:rsidR="00C55E66" w:rsidRPr="00EC6EBC" w:rsidRDefault="00C55E66" w:rsidP="00C55E66">
            <w:pPr>
              <w:jc w:val="center"/>
              <w:rPr>
                <w:rFonts w:ascii="Arial" w:hAnsi="Arial" w:cs="Arial"/>
                <w:szCs w:val="24"/>
              </w:rPr>
            </w:pPr>
          </w:p>
        </w:tc>
        <w:tc>
          <w:tcPr>
            <w:tcW w:w="1276" w:type="dxa"/>
          </w:tcPr>
          <w:p w14:paraId="030A4E46" w14:textId="3AC63F03" w:rsidR="00C55E66" w:rsidRPr="00EC6EBC" w:rsidRDefault="00EC6EBC" w:rsidP="00C55E66">
            <w:pPr>
              <w:jc w:val="center"/>
              <w:rPr>
                <w:rFonts w:ascii="Arial" w:hAnsi="Arial" w:cs="Arial"/>
                <w:szCs w:val="24"/>
              </w:rPr>
            </w:pPr>
            <w:r>
              <w:rPr>
                <w:rFonts w:ascii="Arial" w:hAnsi="Arial" w:cs="Arial"/>
                <w:szCs w:val="24"/>
              </w:rPr>
              <w:t>I</w:t>
            </w:r>
          </w:p>
        </w:tc>
      </w:tr>
      <w:tr w:rsidR="00C55E66" w:rsidRPr="00EC6EBC" w14:paraId="67FC2B96" w14:textId="77777777" w:rsidTr="00F95D1F">
        <w:trPr>
          <w:cantSplit/>
          <w:trHeight w:val="267"/>
        </w:trPr>
        <w:tc>
          <w:tcPr>
            <w:tcW w:w="5637" w:type="dxa"/>
          </w:tcPr>
          <w:p w14:paraId="12ABC660" w14:textId="77777777" w:rsidR="00C55E66" w:rsidRPr="00EC6EBC" w:rsidRDefault="00C55E66" w:rsidP="00C55E66">
            <w:pPr>
              <w:jc w:val="both"/>
              <w:rPr>
                <w:rFonts w:ascii="Arial" w:hAnsi="Arial" w:cs="Arial"/>
                <w:szCs w:val="24"/>
              </w:rPr>
            </w:pPr>
            <w:r w:rsidRPr="00EC6EBC">
              <w:rPr>
                <w:rFonts w:ascii="Arial" w:hAnsi="Arial" w:cs="Arial"/>
                <w:szCs w:val="24"/>
              </w:rPr>
              <w:lastRenderedPageBreak/>
              <w:t xml:space="preserve">It is a requirement of the post that the post holder holds a current category ‘B’ (car) full driving licence and has a car available which meets the requirements of LFRS. </w:t>
            </w:r>
          </w:p>
          <w:p w14:paraId="62E61821" w14:textId="77777777" w:rsidR="00C55E66" w:rsidRPr="00EC6EBC" w:rsidRDefault="00C55E66" w:rsidP="00C55E66">
            <w:pPr>
              <w:jc w:val="both"/>
              <w:rPr>
                <w:rFonts w:ascii="Arial" w:hAnsi="Arial" w:cs="Arial"/>
                <w:szCs w:val="24"/>
              </w:rPr>
            </w:pPr>
          </w:p>
        </w:tc>
        <w:tc>
          <w:tcPr>
            <w:tcW w:w="1275" w:type="dxa"/>
          </w:tcPr>
          <w:p w14:paraId="3038A03A" w14:textId="626C3074" w:rsidR="00C55E66" w:rsidRPr="00EC6EBC" w:rsidRDefault="00EC6EBC" w:rsidP="00C55E66">
            <w:pPr>
              <w:jc w:val="center"/>
              <w:rPr>
                <w:rFonts w:ascii="Arial" w:hAnsi="Arial" w:cs="Arial"/>
                <w:szCs w:val="24"/>
              </w:rPr>
            </w:pPr>
            <w:r>
              <w:rPr>
                <w:rFonts w:ascii="Arial" w:hAnsi="Arial" w:cs="Arial"/>
                <w:szCs w:val="24"/>
              </w:rPr>
              <w:t>X</w:t>
            </w:r>
          </w:p>
        </w:tc>
        <w:tc>
          <w:tcPr>
            <w:tcW w:w="1418" w:type="dxa"/>
          </w:tcPr>
          <w:p w14:paraId="07679CAD" w14:textId="77777777" w:rsidR="00C55E66" w:rsidRPr="00EC6EBC" w:rsidRDefault="00C55E66" w:rsidP="00C55E66">
            <w:pPr>
              <w:jc w:val="center"/>
              <w:rPr>
                <w:rFonts w:ascii="Arial" w:hAnsi="Arial" w:cs="Arial"/>
                <w:szCs w:val="24"/>
              </w:rPr>
            </w:pPr>
          </w:p>
        </w:tc>
        <w:tc>
          <w:tcPr>
            <w:tcW w:w="1276" w:type="dxa"/>
          </w:tcPr>
          <w:p w14:paraId="2CF256E4" w14:textId="65B65D4E" w:rsidR="00C55E66" w:rsidRPr="00EC6EBC" w:rsidRDefault="00EC6EBC" w:rsidP="00C55E66">
            <w:pPr>
              <w:jc w:val="center"/>
              <w:rPr>
                <w:rFonts w:ascii="Arial" w:hAnsi="Arial" w:cs="Arial"/>
                <w:szCs w:val="24"/>
              </w:rPr>
            </w:pPr>
            <w:r>
              <w:rPr>
                <w:rFonts w:ascii="Arial" w:hAnsi="Arial" w:cs="Arial"/>
                <w:szCs w:val="24"/>
              </w:rPr>
              <w:t>A, I, V</w:t>
            </w:r>
          </w:p>
        </w:tc>
      </w:tr>
    </w:tbl>
    <w:p w14:paraId="502113A0" w14:textId="77777777" w:rsidR="001D1206" w:rsidRPr="00EC6EBC" w:rsidRDefault="001D1206" w:rsidP="00A748A9">
      <w:pPr>
        <w:jc w:val="center"/>
        <w:rPr>
          <w:rFonts w:ascii="Arial" w:hAnsi="Arial" w:cs="Arial"/>
          <w:b/>
          <w:szCs w:val="24"/>
        </w:rPr>
      </w:pPr>
    </w:p>
    <w:p w14:paraId="1FFABDD0" w14:textId="77777777" w:rsidR="00B67B3A" w:rsidRPr="00EC6EBC" w:rsidRDefault="00B67B3A" w:rsidP="00A748A9">
      <w:pPr>
        <w:jc w:val="center"/>
        <w:rPr>
          <w:rFonts w:ascii="Arial" w:hAnsi="Arial" w:cs="Arial"/>
          <w:b/>
          <w:szCs w:val="24"/>
        </w:rPr>
      </w:pPr>
    </w:p>
    <w:p w14:paraId="7150A27C" w14:textId="77777777" w:rsidR="00B67B3A" w:rsidRPr="00EC6EBC" w:rsidRDefault="00B67B3A" w:rsidP="00A748A9">
      <w:pPr>
        <w:jc w:val="center"/>
        <w:rPr>
          <w:rFonts w:ascii="Arial" w:hAnsi="Arial" w:cs="Arial"/>
          <w:b/>
          <w:szCs w:val="24"/>
        </w:rPr>
      </w:pPr>
    </w:p>
    <w:p w14:paraId="3D766BA7" w14:textId="77777777" w:rsidR="00EA421D" w:rsidRPr="00EC6EBC" w:rsidRDefault="004360D6" w:rsidP="00A748A9">
      <w:pPr>
        <w:jc w:val="center"/>
        <w:rPr>
          <w:rFonts w:ascii="Arial" w:hAnsi="Arial" w:cs="Arial"/>
          <w:b/>
          <w:szCs w:val="24"/>
        </w:rPr>
      </w:pPr>
      <w:r w:rsidRPr="00EC6EBC">
        <w:rPr>
          <w:rFonts w:ascii="Arial" w:hAnsi="Arial" w:cs="Arial"/>
          <w:b/>
          <w:szCs w:val="24"/>
        </w:rPr>
        <w:t>KEY</w:t>
      </w:r>
    </w:p>
    <w:p w14:paraId="030CC235" w14:textId="77777777" w:rsidR="003E2E06" w:rsidRPr="00EC6EBC" w:rsidRDefault="003E2E06" w:rsidP="00A748A9">
      <w:pPr>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418"/>
        <w:gridCol w:w="1701"/>
        <w:gridCol w:w="1134"/>
        <w:gridCol w:w="1984"/>
        <w:gridCol w:w="1673"/>
      </w:tblGrid>
      <w:tr w:rsidR="00306CC3" w:rsidRPr="00EC6EBC" w14:paraId="1D2B9896" w14:textId="77777777" w:rsidTr="00EC6EBC">
        <w:trPr>
          <w:cantSplit/>
          <w:trHeight w:val="252"/>
        </w:trPr>
        <w:tc>
          <w:tcPr>
            <w:tcW w:w="1730" w:type="dxa"/>
          </w:tcPr>
          <w:p w14:paraId="1B832B3F" w14:textId="77777777" w:rsidR="00306CC3" w:rsidRPr="00EC6EBC" w:rsidRDefault="00306CC3" w:rsidP="00C20484">
            <w:pPr>
              <w:pStyle w:val="Header"/>
              <w:tabs>
                <w:tab w:val="clear" w:pos="4153"/>
                <w:tab w:val="clear" w:pos="8306"/>
              </w:tabs>
              <w:jc w:val="both"/>
              <w:rPr>
                <w:rFonts w:ascii="Arial" w:hAnsi="Arial" w:cs="Arial"/>
                <w:szCs w:val="24"/>
              </w:rPr>
            </w:pPr>
            <w:r w:rsidRPr="00EC6EBC">
              <w:rPr>
                <w:rFonts w:ascii="Arial" w:hAnsi="Arial" w:cs="Arial"/>
                <w:szCs w:val="24"/>
              </w:rPr>
              <w:t xml:space="preserve">A -Application </w:t>
            </w:r>
          </w:p>
        </w:tc>
        <w:tc>
          <w:tcPr>
            <w:tcW w:w="1418" w:type="dxa"/>
          </w:tcPr>
          <w:p w14:paraId="121EC803" w14:textId="77777777" w:rsidR="00306CC3" w:rsidRPr="00EC6EBC" w:rsidRDefault="00306CC3" w:rsidP="00C20484">
            <w:pPr>
              <w:pStyle w:val="Header"/>
              <w:tabs>
                <w:tab w:val="clear" w:pos="4153"/>
                <w:tab w:val="clear" w:pos="8306"/>
              </w:tabs>
              <w:jc w:val="both"/>
              <w:rPr>
                <w:rFonts w:ascii="Arial" w:hAnsi="Arial" w:cs="Arial"/>
                <w:szCs w:val="24"/>
              </w:rPr>
            </w:pPr>
            <w:r w:rsidRPr="00EC6EBC">
              <w:rPr>
                <w:rFonts w:ascii="Arial" w:hAnsi="Arial" w:cs="Arial"/>
                <w:szCs w:val="24"/>
              </w:rPr>
              <w:t>I-Interview</w:t>
            </w:r>
          </w:p>
        </w:tc>
        <w:tc>
          <w:tcPr>
            <w:tcW w:w="1701" w:type="dxa"/>
          </w:tcPr>
          <w:p w14:paraId="41EBE771" w14:textId="77777777" w:rsidR="00306CC3" w:rsidRPr="00EC6EBC" w:rsidRDefault="00306CC3" w:rsidP="00C20484">
            <w:pPr>
              <w:pStyle w:val="Header"/>
              <w:tabs>
                <w:tab w:val="clear" w:pos="4153"/>
                <w:tab w:val="clear" w:pos="8306"/>
              </w:tabs>
              <w:jc w:val="both"/>
              <w:rPr>
                <w:rFonts w:ascii="Arial" w:hAnsi="Arial" w:cs="Arial"/>
                <w:szCs w:val="24"/>
              </w:rPr>
            </w:pPr>
            <w:r w:rsidRPr="00EC6EBC">
              <w:rPr>
                <w:rFonts w:ascii="Arial" w:hAnsi="Arial" w:cs="Arial"/>
                <w:szCs w:val="24"/>
              </w:rPr>
              <w:t>V-Verification</w:t>
            </w:r>
          </w:p>
        </w:tc>
        <w:tc>
          <w:tcPr>
            <w:tcW w:w="1134" w:type="dxa"/>
          </w:tcPr>
          <w:p w14:paraId="121AB76A" w14:textId="77777777" w:rsidR="00306CC3" w:rsidRPr="00EC6EBC" w:rsidRDefault="00306CC3" w:rsidP="00C20484">
            <w:pPr>
              <w:pStyle w:val="Header"/>
              <w:tabs>
                <w:tab w:val="clear" w:pos="4153"/>
                <w:tab w:val="clear" w:pos="8306"/>
              </w:tabs>
              <w:jc w:val="both"/>
              <w:rPr>
                <w:rFonts w:ascii="Arial" w:hAnsi="Arial" w:cs="Arial"/>
                <w:szCs w:val="24"/>
              </w:rPr>
            </w:pPr>
            <w:r w:rsidRPr="00EC6EBC">
              <w:rPr>
                <w:rFonts w:ascii="Arial" w:hAnsi="Arial" w:cs="Arial"/>
                <w:szCs w:val="24"/>
              </w:rPr>
              <w:t xml:space="preserve"> T-Test</w:t>
            </w:r>
          </w:p>
        </w:tc>
        <w:tc>
          <w:tcPr>
            <w:tcW w:w="1984" w:type="dxa"/>
          </w:tcPr>
          <w:p w14:paraId="25FB1D6C" w14:textId="77777777" w:rsidR="00306CC3" w:rsidRPr="00EC6EBC" w:rsidRDefault="00306CC3" w:rsidP="00C20484">
            <w:pPr>
              <w:pStyle w:val="Header"/>
              <w:tabs>
                <w:tab w:val="clear" w:pos="4153"/>
                <w:tab w:val="clear" w:pos="8306"/>
              </w:tabs>
              <w:jc w:val="both"/>
              <w:rPr>
                <w:rFonts w:ascii="Arial" w:hAnsi="Arial" w:cs="Arial"/>
                <w:szCs w:val="24"/>
              </w:rPr>
            </w:pPr>
            <w:r w:rsidRPr="00EC6EBC">
              <w:rPr>
                <w:rFonts w:ascii="Arial" w:hAnsi="Arial" w:cs="Arial"/>
                <w:szCs w:val="24"/>
              </w:rPr>
              <w:t>P-Presentation</w:t>
            </w:r>
          </w:p>
        </w:tc>
        <w:tc>
          <w:tcPr>
            <w:tcW w:w="1673" w:type="dxa"/>
          </w:tcPr>
          <w:p w14:paraId="2DA48FC1" w14:textId="77777777" w:rsidR="00306CC3" w:rsidRPr="00EC6EBC" w:rsidRDefault="00306CC3" w:rsidP="00C20484">
            <w:pPr>
              <w:pStyle w:val="Header"/>
              <w:tabs>
                <w:tab w:val="clear" w:pos="4153"/>
                <w:tab w:val="clear" w:pos="8306"/>
              </w:tabs>
              <w:jc w:val="both"/>
              <w:rPr>
                <w:rFonts w:ascii="Arial" w:hAnsi="Arial" w:cs="Arial"/>
                <w:szCs w:val="24"/>
              </w:rPr>
            </w:pPr>
            <w:r w:rsidRPr="00EC6EBC">
              <w:rPr>
                <w:rFonts w:ascii="Arial" w:hAnsi="Arial" w:cs="Arial"/>
                <w:szCs w:val="24"/>
              </w:rPr>
              <w:t>R-Reference</w:t>
            </w:r>
          </w:p>
        </w:tc>
      </w:tr>
    </w:tbl>
    <w:p w14:paraId="2C89722F" w14:textId="77777777" w:rsidR="00532E33" w:rsidRPr="00EC6EBC" w:rsidRDefault="00532E33" w:rsidP="00F95D1F">
      <w:pPr>
        <w:jc w:val="both"/>
        <w:rPr>
          <w:rFonts w:ascii="Arial" w:hAnsi="Arial" w:cs="Arial"/>
          <w:szCs w:val="24"/>
        </w:rPr>
      </w:pPr>
    </w:p>
    <w:p w14:paraId="2FEE37B0" w14:textId="77777777" w:rsidR="00532E33" w:rsidRPr="00EC6EBC" w:rsidRDefault="00532E33" w:rsidP="0046235F">
      <w:pPr>
        <w:jc w:val="right"/>
        <w:rPr>
          <w:rFonts w:ascii="Arial" w:hAnsi="Arial" w:cs="Arial"/>
          <w:b/>
          <w:spacing w:val="-2"/>
          <w:szCs w:val="24"/>
        </w:rPr>
      </w:pPr>
      <w:r w:rsidRPr="00EC6EBC">
        <w:rPr>
          <w:rFonts w:ascii="Arial" w:hAnsi="Arial" w:cs="Arial"/>
          <w:szCs w:val="24"/>
        </w:rPr>
        <w:br w:type="page"/>
      </w:r>
      <w:r w:rsidRPr="00EC6EBC">
        <w:rPr>
          <w:rFonts w:ascii="Arial" w:hAnsi="Arial" w:cs="Arial"/>
          <w:noProof/>
          <w:szCs w:val="24"/>
          <w:lang w:eastAsia="en-GB"/>
        </w:rPr>
        <w:lastRenderedPageBreak/>
        <w:drawing>
          <wp:inline distT="0" distB="0" distL="0" distR="0" wp14:anchorId="140FB277" wp14:editId="393E2D2A">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60DB20C5" w14:textId="77777777" w:rsidR="00532E33" w:rsidRPr="00EC6EBC" w:rsidRDefault="00532E33" w:rsidP="00532E33">
      <w:pPr>
        <w:suppressAutoHyphens/>
        <w:jc w:val="center"/>
        <w:rPr>
          <w:rFonts w:ascii="Arial" w:hAnsi="Arial" w:cs="Arial"/>
          <w:b/>
          <w:spacing w:val="-2"/>
          <w:szCs w:val="24"/>
        </w:rPr>
      </w:pPr>
    </w:p>
    <w:p w14:paraId="51850A7E" w14:textId="77777777" w:rsidR="00532E33" w:rsidRPr="00EC6EBC" w:rsidRDefault="00532E33" w:rsidP="00532E33">
      <w:pPr>
        <w:suppressAutoHyphens/>
        <w:jc w:val="center"/>
        <w:rPr>
          <w:rFonts w:ascii="Arial" w:hAnsi="Arial" w:cs="Arial"/>
          <w:b/>
          <w:spacing w:val="-2"/>
          <w:szCs w:val="24"/>
        </w:rPr>
      </w:pPr>
      <w:r w:rsidRPr="00EC6EBC">
        <w:rPr>
          <w:rFonts w:ascii="Arial" w:hAnsi="Arial" w:cs="Arial"/>
          <w:b/>
          <w:spacing w:val="-2"/>
          <w:szCs w:val="24"/>
        </w:rPr>
        <w:t xml:space="preserve">Terms and Conditions </w:t>
      </w:r>
    </w:p>
    <w:p w14:paraId="77F0774F" w14:textId="77777777" w:rsidR="00532E33" w:rsidRPr="00EC6EBC"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121"/>
      </w:tblGrid>
      <w:tr w:rsidR="00532E33" w:rsidRPr="00EC6EBC" w14:paraId="2B7241E4" w14:textId="77777777" w:rsidTr="00C55E66">
        <w:tc>
          <w:tcPr>
            <w:tcW w:w="2090" w:type="dxa"/>
            <w:shd w:val="clear" w:color="auto" w:fill="auto"/>
          </w:tcPr>
          <w:p w14:paraId="5F1E1559" w14:textId="77777777" w:rsidR="00532E33" w:rsidRPr="00EC6EBC" w:rsidRDefault="00532E33" w:rsidP="00532E33">
            <w:pPr>
              <w:suppressAutoHyphens/>
              <w:jc w:val="center"/>
              <w:rPr>
                <w:rFonts w:ascii="Arial" w:hAnsi="Arial" w:cs="Arial"/>
                <w:b/>
                <w:spacing w:val="-2"/>
                <w:szCs w:val="24"/>
              </w:rPr>
            </w:pPr>
          </w:p>
          <w:p w14:paraId="2025D6B8" w14:textId="77777777" w:rsidR="00532E33" w:rsidRPr="00EC6EBC" w:rsidRDefault="00532E33" w:rsidP="00532E33">
            <w:pPr>
              <w:suppressAutoHyphens/>
              <w:rPr>
                <w:rFonts w:ascii="Arial" w:hAnsi="Arial" w:cs="Arial"/>
                <w:b/>
                <w:spacing w:val="-2"/>
                <w:szCs w:val="24"/>
              </w:rPr>
            </w:pPr>
            <w:r w:rsidRPr="00EC6EBC">
              <w:rPr>
                <w:rFonts w:ascii="Arial" w:hAnsi="Arial" w:cs="Arial"/>
                <w:b/>
                <w:spacing w:val="-2"/>
                <w:szCs w:val="24"/>
              </w:rPr>
              <w:t xml:space="preserve">Job Title </w:t>
            </w:r>
          </w:p>
          <w:p w14:paraId="66AB0D16" w14:textId="77777777" w:rsidR="00532E33" w:rsidRPr="00EC6EBC" w:rsidRDefault="00532E33" w:rsidP="00532E33">
            <w:pPr>
              <w:suppressAutoHyphens/>
              <w:jc w:val="center"/>
              <w:rPr>
                <w:rFonts w:ascii="Arial" w:hAnsi="Arial" w:cs="Arial"/>
                <w:b/>
                <w:spacing w:val="-2"/>
                <w:szCs w:val="24"/>
              </w:rPr>
            </w:pPr>
          </w:p>
        </w:tc>
        <w:tc>
          <w:tcPr>
            <w:tcW w:w="7121" w:type="dxa"/>
            <w:shd w:val="clear" w:color="auto" w:fill="auto"/>
          </w:tcPr>
          <w:p w14:paraId="4B21E054" w14:textId="77777777" w:rsidR="00532E33" w:rsidRPr="00EC6EBC" w:rsidRDefault="00532E33" w:rsidP="00532E33">
            <w:pPr>
              <w:suppressAutoHyphens/>
              <w:jc w:val="center"/>
              <w:rPr>
                <w:rFonts w:ascii="Arial" w:hAnsi="Arial" w:cs="Arial"/>
                <w:spacing w:val="-2"/>
                <w:szCs w:val="24"/>
              </w:rPr>
            </w:pPr>
          </w:p>
          <w:p w14:paraId="6DA7E076"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Project Support Officer (Apprentice)</w:t>
            </w:r>
          </w:p>
          <w:p w14:paraId="5C5B08ED" w14:textId="77777777" w:rsidR="00532E33" w:rsidRPr="00EC6EBC" w:rsidRDefault="00532E33" w:rsidP="00532E33">
            <w:pPr>
              <w:suppressAutoHyphens/>
              <w:rPr>
                <w:rFonts w:ascii="Arial" w:hAnsi="Arial" w:cs="Arial"/>
                <w:spacing w:val="-2"/>
                <w:szCs w:val="24"/>
              </w:rPr>
            </w:pPr>
          </w:p>
        </w:tc>
      </w:tr>
      <w:tr w:rsidR="00C55E66" w:rsidRPr="00EC6EBC" w14:paraId="3EAB2820" w14:textId="77777777" w:rsidTr="00C55E66">
        <w:tc>
          <w:tcPr>
            <w:tcW w:w="2090" w:type="dxa"/>
            <w:shd w:val="clear" w:color="auto" w:fill="auto"/>
          </w:tcPr>
          <w:p w14:paraId="5956A0D7" w14:textId="77777777" w:rsidR="00C55E66" w:rsidRPr="00EC6EBC" w:rsidRDefault="00C55E66" w:rsidP="00C55E66">
            <w:pPr>
              <w:suppressAutoHyphens/>
              <w:jc w:val="center"/>
              <w:rPr>
                <w:rFonts w:ascii="Arial" w:hAnsi="Arial" w:cs="Arial"/>
                <w:b/>
                <w:spacing w:val="-2"/>
                <w:szCs w:val="24"/>
              </w:rPr>
            </w:pPr>
          </w:p>
          <w:p w14:paraId="6B655037"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 xml:space="preserve">Responsible To </w:t>
            </w:r>
          </w:p>
          <w:p w14:paraId="28C32E57" w14:textId="77777777" w:rsidR="00C55E66" w:rsidRPr="00EC6EBC" w:rsidRDefault="00C55E66" w:rsidP="00C55E66">
            <w:pPr>
              <w:suppressAutoHyphens/>
              <w:jc w:val="center"/>
              <w:rPr>
                <w:rFonts w:ascii="Arial" w:hAnsi="Arial" w:cs="Arial"/>
                <w:b/>
                <w:spacing w:val="-2"/>
                <w:szCs w:val="24"/>
              </w:rPr>
            </w:pPr>
          </w:p>
        </w:tc>
        <w:tc>
          <w:tcPr>
            <w:tcW w:w="7121" w:type="dxa"/>
            <w:shd w:val="clear" w:color="auto" w:fill="auto"/>
          </w:tcPr>
          <w:p w14:paraId="62D589DC" w14:textId="77777777" w:rsidR="00C55E66" w:rsidRPr="00EC6EBC" w:rsidRDefault="00C55E66" w:rsidP="00C55E66">
            <w:pPr>
              <w:suppressAutoHyphens/>
              <w:rPr>
                <w:rFonts w:ascii="Arial" w:hAnsi="Arial" w:cs="Arial"/>
                <w:spacing w:val="-2"/>
                <w:szCs w:val="24"/>
              </w:rPr>
            </w:pPr>
          </w:p>
          <w:p w14:paraId="351696FD"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Strategic Planning &amp; Programme Manager</w:t>
            </w:r>
          </w:p>
        </w:tc>
      </w:tr>
      <w:tr w:rsidR="00C55E66" w:rsidRPr="00EC6EBC" w14:paraId="078C931B" w14:textId="77777777" w:rsidTr="00C55E66">
        <w:tc>
          <w:tcPr>
            <w:tcW w:w="2090" w:type="dxa"/>
            <w:shd w:val="clear" w:color="auto" w:fill="auto"/>
          </w:tcPr>
          <w:p w14:paraId="472F20A7" w14:textId="77777777" w:rsidR="00C55E66" w:rsidRPr="00EC6EBC" w:rsidRDefault="00C55E66" w:rsidP="00C55E66">
            <w:pPr>
              <w:suppressAutoHyphens/>
              <w:jc w:val="center"/>
              <w:rPr>
                <w:rFonts w:ascii="Arial" w:hAnsi="Arial" w:cs="Arial"/>
                <w:b/>
                <w:spacing w:val="-2"/>
                <w:szCs w:val="24"/>
              </w:rPr>
            </w:pPr>
          </w:p>
          <w:p w14:paraId="76047604"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Grade</w:t>
            </w:r>
          </w:p>
          <w:p w14:paraId="24305F02" w14:textId="77777777" w:rsidR="00C55E66" w:rsidRPr="00EC6EBC" w:rsidRDefault="00C55E66" w:rsidP="00C55E66">
            <w:pPr>
              <w:suppressAutoHyphens/>
              <w:jc w:val="center"/>
              <w:rPr>
                <w:rFonts w:ascii="Arial" w:hAnsi="Arial" w:cs="Arial"/>
                <w:b/>
                <w:spacing w:val="-2"/>
                <w:szCs w:val="24"/>
              </w:rPr>
            </w:pPr>
          </w:p>
        </w:tc>
        <w:tc>
          <w:tcPr>
            <w:tcW w:w="7121" w:type="dxa"/>
            <w:shd w:val="clear" w:color="auto" w:fill="auto"/>
          </w:tcPr>
          <w:p w14:paraId="6EB98466" w14:textId="77777777" w:rsidR="00C55E66" w:rsidRPr="00EC6EBC" w:rsidRDefault="00C55E66" w:rsidP="00C55E66">
            <w:pPr>
              <w:suppressAutoHyphens/>
              <w:rPr>
                <w:rFonts w:ascii="Arial" w:hAnsi="Arial" w:cs="Arial"/>
                <w:spacing w:val="-2"/>
                <w:szCs w:val="24"/>
              </w:rPr>
            </w:pPr>
          </w:p>
          <w:p w14:paraId="5E19317E"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Grade 1, Scp 3, Salary £18,562</w:t>
            </w:r>
          </w:p>
        </w:tc>
      </w:tr>
      <w:tr w:rsidR="00C55E66" w:rsidRPr="00EC6EBC" w14:paraId="7C760533" w14:textId="77777777" w:rsidTr="00C55E66">
        <w:tc>
          <w:tcPr>
            <w:tcW w:w="2090" w:type="dxa"/>
            <w:shd w:val="clear" w:color="auto" w:fill="auto"/>
          </w:tcPr>
          <w:p w14:paraId="36F42E9A" w14:textId="77777777" w:rsidR="00C55E66" w:rsidRPr="00EC6EBC" w:rsidRDefault="00C55E66" w:rsidP="00C55E66">
            <w:pPr>
              <w:suppressAutoHyphens/>
              <w:rPr>
                <w:rFonts w:ascii="Arial" w:hAnsi="Arial" w:cs="Arial"/>
                <w:b/>
                <w:spacing w:val="-2"/>
                <w:szCs w:val="24"/>
              </w:rPr>
            </w:pPr>
          </w:p>
          <w:p w14:paraId="50ACA1D6"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Hrs</w:t>
            </w:r>
          </w:p>
          <w:p w14:paraId="09C96B0F" w14:textId="77777777" w:rsidR="00C55E66" w:rsidRPr="00EC6EBC" w:rsidRDefault="00C55E66" w:rsidP="00C55E66">
            <w:pPr>
              <w:suppressAutoHyphens/>
              <w:rPr>
                <w:rFonts w:ascii="Arial" w:hAnsi="Arial" w:cs="Arial"/>
                <w:b/>
                <w:spacing w:val="-2"/>
                <w:szCs w:val="24"/>
              </w:rPr>
            </w:pPr>
          </w:p>
        </w:tc>
        <w:tc>
          <w:tcPr>
            <w:tcW w:w="7121" w:type="dxa"/>
            <w:shd w:val="clear" w:color="auto" w:fill="auto"/>
          </w:tcPr>
          <w:p w14:paraId="0F1CC989" w14:textId="77777777" w:rsidR="00C55E66" w:rsidRPr="00EC6EBC" w:rsidRDefault="00C55E66" w:rsidP="00C55E66">
            <w:pPr>
              <w:suppressAutoHyphens/>
              <w:rPr>
                <w:rFonts w:ascii="Arial" w:hAnsi="Arial" w:cs="Arial"/>
                <w:spacing w:val="-2"/>
                <w:szCs w:val="24"/>
              </w:rPr>
            </w:pPr>
          </w:p>
          <w:p w14:paraId="5E6C5141"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36.25hpw</w:t>
            </w:r>
          </w:p>
        </w:tc>
      </w:tr>
      <w:tr w:rsidR="00C55E66" w:rsidRPr="00EC6EBC" w14:paraId="379B1827" w14:textId="77777777" w:rsidTr="00C55E66">
        <w:tc>
          <w:tcPr>
            <w:tcW w:w="2090" w:type="dxa"/>
            <w:shd w:val="clear" w:color="auto" w:fill="auto"/>
          </w:tcPr>
          <w:p w14:paraId="56B26685" w14:textId="77777777" w:rsidR="00C55E66" w:rsidRPr="00EC6EBC" w:rsidRDefault="00C55E66" w:rsidP="00C55E66">
            <w:pPr>
              <w:suppressAutoHyphens/>
              <w:jc w:val="center"/>
              <w:rPr>
                <w:rFonts w:ascii="Arial" w:hAnsi="Arial" w:cs="Arial"/>
                <w:b/>
                <w:spacing w:val="-2"/>
                <w:szCs w:val="24"/>
              </w:rPr>
            </w:pPr>
          </w:p>
          <w:p w14:paraId="1513D2DD"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Location</w:t>
            </w:r>
          </w:p>
          <w:p w14:paraId="348D13E5" w14:textId="77777777" w:rsidR="00C55E66" w:rsidRPr="00EC6EBC" w:rsidRDefault="00C55E66" w:rsidP="00C55E66">
            <w:pPr>
              <w:suppressAutoHyphens/>
              <w:jc w:val="center"/>
              <w:rPr>
                <w:rFonts w:ascii="Arial" w:hAnsi="Arial" w:cs="Arial"/>
                <w:b/>
                <w:spacing w:val="-2"/>
                <w:szCs w:val="24"/>
              </w:rPr>
            </w:pPr>
          </w:p>
        </w:tc>
        <w:tc>
          <w:tcPr>
            <w:tcW w:w="7121" w:type="dxa"/>
            <w:shd w:val="clear" w:color="auto" w:fill="auto"/>
          </w:tcPr>
          <w:p w14:paraId="23410718" w14:textId="77777777" w:rsidR="00C55E66" w:rsidRPr="00EC6EBC" w:rsidRDefault="00C55E66" w:rsidP="00C55E66">
            <w:pPr>
              <w:suppressAutoHyphens/>
              <w:jc w:val="center"/>
              <w:rPr>
                <w:rFonts w:ascii="Arial" w:hAnsi="Arial" w:cs="Arial"/>
                <w:spacing w:val="-2"/>
                <w:szCs w:val="24"/>
              </w:rPr>
            </w:pPr>
          </w:p>
          <w:p w14:paraId="10B9E176"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 xml:space="preserve">Service Development Department, Ground Floor, LFRS Service Headquarters, Fulwood </w:t>
            </w:r>
            <w:r w:rsidR="00A67EDD" w:rsidRPr="00EC6EBC">
              <w:rPr>
                <w:rFonts w:ascii="Arial" w:hAnsi="Arial" w:cs="Arial"/>
                <w:spacing w:val="-2"/>
                <w:szCs w:val="24"/>
              </w:rPr>
              <w:t>PR2 3LH</w:t>
            </w:r>
          </w:p>
          <w:p w14:paraId="460B391E" w14:textId="77777777" w:rsidR="00C55E66" w:rsidRPr="00EC6EBC" w:rsidRDefault="00C55E66" w:rsidP="00C55E66">
            <w:pPr>
              <w:suppressAutoHyphens/>
              <w:rPr>
                <w:rFonts w:ascii="Arial" w:hAnsi="Arial" w:cs="Arial"/>
                <w:spacing w:val="-2"/>
                <w:szCs w:val="24"/>
              </w:rPr>
            </w:pPr>
          </w:p>
        </w:tc>
      </w:tr>
      <w:tr w:rsidR="00C55E66" w:rsidRPr="00EC6EBC" w14:paraId="27E88539" w14:textId="77777777" w:rsidTr="00C55E66">
        <w:tc>
          <w:tcPr>
            <w:tcW w:w="2090" w:type="dxa"/>
            <w:shd w:val="clear" w:color="auto" w:fill="auto"/>
          </w:tcPr>
          <w:p w14:paraId="53FA6B5B" w14:textId="77777777" w:rsidR="00C55E66" w:rsidRPr="00EC6EBC" w:rsidRDefault="00C55E66" w:rsidP="00C55E66">
            <w:pPr>
              <w:suppressAutoHyphens/>
              <w:rPr>
                <w:rFonts w:ascii="Arial" w:hAnsi="Arial" w:cs="Arial"/>
                <w:b/>
                <w:spacing w:val="-2"/>
                <w:szCs w:val="24"/>
              </w:rPr>
            </w:pPr>
          </w:p>
          <w:p w14:paraId="48F55E12"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 xml:space="preserve">Car Parking </w:t>
            </w:r>
          </w:p>
          <w:p w14:paraId="0826B47B" w14:textId="77777777" w:rsidR="00C55E66" w:rsidRPr="00EC6EBC" w:rsidRDefault="00C55E66" w:rsidP="00C55E66">
            <w:pPr>
              <w:suppressAutoHyphens/>
              <w:rPr>
                <w:rFonts w:ascii="Arial" w:hAnsi="Arial" w:cs="Arial"/>
                <w:b/>
                <w:spacing w:val="-2"/>
                <w:szCs w:val="24"/>
              </w:rPr>
            </w:pPr>
          </w:p>
        </w:tc>
        <w:tc>
          <w:tcPr>
            <w:tcW w:w="7121" w:type="dxa"/>
            <w:shd w:val="clear" w:color="auto" w:fill="auto"/>
          </w:tcPr>
          <w:p w14:paraId="4FE6814A" w14:textId="77777777" w:rsidR="00C55E66" w:rsidRPr="00EC6EBC" w:rsidRDefault="00C55E66" w:rsidP="00C55E66">
            <w:pPr>
              <w:suppressAutoHyphens/>
              <w:rPr>
                <w:rFonts w:ascii="Arial" w:hAnsi="Arial" w:cs="Arial"/>
                <w:spacing w:val="-2"/>
                <w:szCs w:val="24"/>
              </w:rPr>
            </w:pPr>
          </w:p>
          <w:p w14:paraId="58FACCF9"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Free Car Parking Facilities are available at LFRS Service Headquarters.</w:t>
            </w:r>
          </w:p>
          <w:p w14:paraId="2896452D" w14:textId="77777777" w:rsidR="00C55E66" w:rsidRPr="00EC6EBC" w:rsidRDefault="00C55E66" w:rsidP="00C55E66">
            <w:pPr>
              <w:suppressAutoHyphens/>
              <w:rPr>
                <w:rFonts w:ascii="Arial" w:hAnsi="Arial" w:cs="Arial"/>
                <w:spacing w:val="-2"/>
                <w:szCs w:val="24"/>
              </w:rPr>
            </w:pPr>
          </w:p>
        </w:tc>
      </w:tr>
      <w:tr w:rsidR="00C55E66" w:rsidRPr="00EC6EBC" w14:paraId="76D7A340" w14:textId="77777777" w:rsidTr="00C55E66">
        <w:tc>
          <w:tcPr>
            <w:tcW w:w="2090" w:type="dxa"/>
            <w:shd w:val="clear" w:color="auto" w:fill="auto"/>
          </w:tcPr>
          <w:p w14:paraId="1E4BA630" w14:textId="77777777" w:rsidR="00C55E66" w:rsidRPr="00EC6EBC" w:rsidRDefault="00C55E66" w:rsidP="00C55E66">
            <w:pPr>
              <w:suppressAutoHyphens/>
              <w:rPr>
                <w:rFonts w:ascii="Arial" w:hAnsi="Arial" w:cs="Arial"/>
                <w:b/>
                <w:spacing w:val="-2"/>
                <w:szCs w:val="24"/>
              </w:rPr>
            </w:pPr>
          </w:p>
          <w:p w14:paraId="5733480B"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Pension</w:t>
            </w:r>
          </w:p>
          <w:p w14:paraId="655FA835" w14:textId="77777777" w:rsidR="00C55E66" w:rsidRPr="00EC6EBC" w:rsidRDefault="00C55E66" w:rsidP="00C55E66">
            <w:pPr>
              <w:suppressAutoHyphens/>
              <w:rPr>
                <w:rFonts w:ascii="Arial" w:hAnsi="Arial" w:cs="Arial"/>
                <w:b/>
                <w:spacing w:val="-2"/>
                <w:szCs w:val="24"/>
              </w:rPr>
            </w:pPr>
          </w:p>
        </w:tc>
        <w:tc>
          <w:tcPr>
            <w:tcW w:w="7121" w:type="dxa"/>
            <w:shd w:val="clear" w:color="auto" w:fill="auto"/>
          </w:tcPr>
          <w:p w14:paraId="21C4EDC5" w14:textId="77777777" w:rsidR="00C55E66" w:rsidRPr="00EC6EBC" w:rsidRDefault="00C55E66" w:rsidP="00C55E66">
            <w:pPr>
              <w:suppressAutoHyphens/>
              <w:rPr>
                <w:rFonts w:ascii="Arial" w:hAnsi="Arial" w:cs="Arial"/>
                <w:spacing w:val="-2"/>
                <w:szCs w:val="24"/>
              </w:rPr>
            </w:pPr>
          </w:p>
          <w:p w14:paraId="1AE2635A"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Local Government Pension Scheme</w:t>
            </w:r>
          </w:p>
          <w:p w14:paraId="7A0A43CA" w14:textId="77777777" w:rsidR="00C55E66" w:rsidRPr="00EC6EBC" w:rsidRDefault="00C55E66" w:rsidP="00A67EDD">
            <w:pPr>
              <w:suppressAutoHyphens/>
              <w:rPr>
                <w:rFonts w:ascii="Arial" w:hAnsi="Arial" w:cs="Arial"/>
                <w:spacing w:val="-2"/>
                <w:szCs w:val="24"/>
              </w:rPr>
            </w:pPr>
          </w:p>
        </w:tc>
      </w:tr>
      <w:tr w:rsidR="00C55E66" w:rsidRPr="00EC6EBC" w14:paraId="7391AE33" w14:textId="77777777" w:rsidTr="00C55E66">
        <w:tc>
          <w:tcPr>
            <w:tcW w:w="2090" w:type="dxa"/>
            <w:shd w:val="clear" w:color="auto" w:fill="auto"/>
          </w:tcPr>
          <w:p w14:paraId="499ECCA7" w14:textId="77777777" w:rsidR="00C55E66" w:rsidRPr="00EC6EBC" w:rsidRDefault="00C55E66" w:rsidP="00C55E66">
            <w:pPr>
              <w:suppressAutoHyphens/>
              <w:rPr>
                <w:rFonts w:ascii="Arial" w:hAnsi="Arial" w:cs="Arial"/>
                <w:b/>
                <w:spacing w:val="-2"/>
                <w:szCs w:val="24"/>
              </w:rPr>
            </w:pPr>
          </w:p>
          <w:p w14:paraId="6C1E0CFD"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Annual Leave</w:t>
            </w:r>
          </w:p>
          <w:p w14:paraId="57E53C72"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Entitlement</w:t>
            </w:r>
          </w:p>
          <w:p w14:paraId="104CC90B"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Pro-rata for part-time employees</w:t>
            </w:r>
          </w:p>
          <w:p w14:paraId="6CC9667D" w14:textId="77777777" w:rsidR="00C55E66" w:rsidRPr="00EC6EBC" w:rsidRDefault="00C55E66" w:rsidP="00C55E66">
            <w:pPr>
              <w:suppressAutoHyphens/>
              <w:rPr>
                <w:rFonts w:ascii="Arial" w:hAnsi="Arial" w:cs="Arial"/>
                <w:b/>
                <w:spacing w:val="-2"/>
                <w:szCs w:val="24"/>
              </w:rPr>
            </w:pPr>
          </w:p>
        </w:tc>
        <w:tc>
          <w:tcPr>
            <w:tcW w:w="7121" w:type="dxa"/>
            <w:shd w:val="clear" w:color="auto" w:fill="auto"/>
          </w:tcPr>
          <w:p w14:paraId="056DABCB" w14:textId="77777777" w:rsidR="00C55E66" w:rsidRPr="00EC6EBC" w:rsidRDefault="00C55E66" w:rsidP="00C55E66">
            <w:pPr>
              <w:suppressAutoHyphens/>
              <w:rPr>
                <w:rFonts w:ascii="Arial" w:hAnsi="Arial" w:cs="Arial"/>
                <w:spacing w:val="-2"/>
                <w:szCs w:val="24"/>
              </w:rPr>
            </w:pPr>
          </w:p>
          <w:p w14:paraId="5B645141"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 xml:space="preserve">Green Book  </w:t>
            </w:r>
          </w:p>
          <w:p w14:paraId="328E0188" w14:textId="77777777" w:rsidR="00C55E66" w:rsidRPr="00EC6EBC" w:rsidRDefault="00C55E66" w:rsidP="00C55E66">
            <w:pPr>
              <w:jc w:val="both"/>
              <w:rPr>
                <w:rFonts w:ascii="Arial" w:hAnsi="Arial" w:cs="Arial"/>
                <w:spacing w:val="-3"/>
                <w:szCs w:val="24"/>
              </w:rPr>
            </w:pPr>
            <w:r w:rsidRPr="00EC6EBC">
              <w:rPr>
                <w:rFonts w:ascii="Arial" w:hAnsi="Arial" w:cs="Arial"/>
                <w:spacing w:val="-3"/>
                <w:szCs w:val="24"/>
              </w:rPr>
              <w:t xml:space="preserve">The annual leave year for business support staff runs from </w:t>
            </w:r>
            <w:r w:rsidRPr="00EC6EBC">
              <w:rPr>
                <w:rFonts w:ascii="Arial" w:hAnsi="Arial" w:cs="Arial"/>
                <w:szCs w:val="24"/>
              </w:rPr>
              <w:t>01 April to 31 March.</w:t>
            </w:r>
          </w:p>
          <w:p w14:paraId="0CDD8CDC" w14:textId="77777777" w:rsidR="00C55E66" w:rsidRPr="00EC6EBC" w:rsidRDefault="00C55E66" w:rsidP="00C55E66">
            <w:pPr>
              <w:numPr>
                <w:ilvl w:val="1"/>
                <w:numId w:val="0"/>
              </w:numPr>
              <w:tabs>
                <w:tab w:val="num" w:pos="1440"/>
              </w:tabs>
              <w:rPr>
                <w:rFonts w:ascii="Arial" w:hAnsi="Arial" w:cs="Arial"/>
                <w:szCs w:val="24"/>
              </w:rPr>
            </w:pPr>
          </w:p>
          <w:p w14:paraId="2A718E38" w14:textId="77777777" w:rsidR="00C55E66" w:rsidRPr="00EC6EBC" w:rsidRDefault="00C55E66" w:rsidP="00C55E66">
            <w:pPr>
              <w:numPr>
                <w:ilvl w:val="1"/>
                <w:numId w:val="0"/>
              </w:numPr>
              <w:tabs>
                <w:tab w:val="num" w:pos="1440"/>
              </w:tabs>
              <w:rPr>
                <w:rFonts w:ascii="Arial" w:hAnsi="Arial" w:cs="Arial"/>
                <w:szCs w:val="24"/>
              </w:rPr>
            </w:pPr>
            <w:r w:rsidRPr="00EC6EBC">
              <w:rPr>
                <w:rFonts w:ascii="Arial" w:hAnsi="Arial" w:cs="Arial"/>
                <w:szCs w:val="24"/>
              </w:rPr>
              <w:t>The scale of annual leave is as follows:-</w:t>
            </w:r>
          </w:p>
          <w:p w14:paraId="6169B9F5" w14:textId="77777777" w:rsidR="00C55E66" w:rsidRPr="00EC6EBC" w:rsidRDefault="00C55E66" w:rsidP="00C55E66">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C55E66" w:rsidRPr="00EC6EBC" w14:paraId="6F4A6F56" w14:textId="77777777" w:rsidTr="00532E33">
              <w:tc>
                <w:tcPr>
                  <w:tcW w:w="1754" w:type="dxa"/>
                </w:tcPr>
                <w:p w14:paraId="300FCE03" w14:textId="77777777" w:rsidR="00C55E66" w:rsidRPr="00EC6EBC" w:rsidRDefault="00C55E66" w:rsidP="00C55E66">
                  <w:pPr>
                    <w:tabs>
                      <w:tab w:val="left" w:pos="-1418"/>
                    </w:tabs>
                    <w:jc w:val="center"/>
                    <w:rPr>
                      <w:rFonts w:ascii="Arial" w:hAnsi="Arial" w:cs="Arial"/>
                      <w:szCs w:val="24"/>
                      <w:u w:val="single"/>
                    </w:rPr>
                  </w:pPr>
                  <w:r w:rsidRPr="00EC6EBC">
                    <w:rPr>
                      <w:rFonts w:ascii="Arial" w:hAnsi="Arial" w:cs="Arial"/>
                      <w:szCs w:val="24"/>
                      <w:u w:val="single"/>
                    </w:rPr>
                    <w:t>Spinal Column Point</w:t>
                  </w:r>
                </w:p>
              </w:tc>
              <w:tc>
                <w:tcPr>
                  <w:tcW w:w="1345" w:type="dxa"/>
                </w:tcPr>
                <w:p w14:paraId="695F130B" w14:textId="77777777" w:rsidR="00C55E66" w:rsidRPr="00EC6EBC" w:rsidRDefault="00C55E66" w:rsidP="00C55E66">
                  <w:pPr>
                    <w:tabs>
                      <w:tab w:val="left" w:pos="-1418"/>
                    </w:tabs>
                    <w:jc w:val="center"/>
                    <w:rPr>
                      <w:rFonts w:ascii="Arial" w:hAnsi="Arial" w:cs="Arial"/>
                      <w:szCs w:val="24"/>
                      <w:u w:val="single"/>
                    </w:rPr>
                  </w:pPr>
                  <w:r w:rsidRPr="00EC6EBC">
                    <w:rPr>
                      <w:rFonts w:ascii="Arial" w:hAnsi="Arial" w:cs="Arial"/>
                      <w:szCs w:val="24"/>
                      <w:u w:val="single"/>
                    </w:rPr>
                    <w:t>0 – 5 years</w:t>
                  </w:r>
                </w:p>
              </w:tc>
              <w:tc>
                <w:tcPr>
                  <w:tcW w:w="1499" w:type="dxa"/>
                </w:tcPr>
                <w:p w14:paraId="7F6A718C" w14:textId="77777777" w:rsidR="00C55E66" w:rsidRPr="00EC6EBC" w:rsidRDefault="00C55E66" w:rsidP="00C55E66">
                  <w:pPr>
                    <w:tabs>
                      <w:tab w:val="left" w:pos="-1418"/>
                    </w:tabs>
                    <w:jc w:val="center"/>
                    <w:rPr>
                      <w:rFonts w:ascii="Arial" w:hAnsi="Arial" w:cs="Arial"/>
                      <w:szCs w:val="24"/>
                      <w:u w:val="single"/>
                    </w:rPr>
                  </w:pPr>
                  <w:r w:rsidRPr="00EC6EBC">
                    <w:rPr>
                      <w:rFonts w:ascii="Arial" w:hAnsi="Arial" w:cs="Arial"/>
                      <w:szCs w:val="24"/>
                      <w:u w:val="single"/>
                    </w:rPr>
                    <w:t>5 – 9 years</w:t>
                  </w:r>
                </w:p>
              </w:tc>
              <w:tc>
                <w:tcPr>
                  <w:tcW w:w="1377" w:type="dxa"/>
                </w:tcPr>
                <w:p w14:paraId="3192FEEC" w14:textId="77777777" w:rsidR="00C55E66" w:rsidRPr="00EC6EBC" w:rsidRDefault="00C55E66" w:rsidP="00C55E66">
                  <w:pPr>
                    <w:tabs>
                      <w:tab w:val="left" w:pos="-1418"/>
                    </w:tabs>
                    <w:jc w:val="center"/>
                    <w:rPr>
                      <w:rFonts w:ascii="Arial" w:hAnsi="Arial" w:cs="Arial"/>
                      <w:szCs w:val="24"/>
                      <w:u w:val="single"/>
                    </w:rPr>
                  </w:pPr>
                  <w:r w:rsidRPr="00EC6EBC">
                    <w:rPr>
                      <w:rFonts w:ascii="Arial" w:hAnsi="Arial" w:cs="Arial"/>
                      <w:szCs w:val="24"/>
                      <w:u w:val="single"/>
                    </w:rPr>
                    <w:t>10 years +</w:t>
                  </w:r>
                </w:p>
              </w:tc>
            </w:tr>
            <w:tr w:rsidR="00C55E66" w:rsidRPr="00EC6EBC" w14:paraId="0A94419E" w14:textId="77777777" w:rsidTr="00532E33">
              <w:tc>
                <w:tcPr>
                  <w:tcW w:w="1754" w:type="dxa"/>
                </w:tcPr>
                <w:p w14:paraId="159E1AA6" w14:textId="77777777" w:rsidR="00C55E66" w:rsidRPr="00EC6EBC" w:rsidRDefault="00C55E66" w:rsidP="00C55E66">
                  <w:pPr>
                    <w:tabs>
                      <w:tab w:val="left" w:pos="-1418"/>
                    </w:tabs>
                    <w:jc w:val="both"/>
                    <w:rPr>
                      <w:rFonts w:ascii="Arial" w:hAnsi="Arial" w:cs="Arial"/>
                      <w:szCs w:val="24"/>
                    </w:rPr>
                  </w:pPr>
                </w:p>
              </w:tc>
              <w:tc>
                <w:tcPr>
                  <w:tcW w:w="1345" w:type="dxa"/>
                </w:tcPr>
                <w:p w14:paraId="6D711510" w14:textId="77777777" w:rsidR="00C55E66" w:rsidRPr="00EC6EBC" w:rsidRDefault="00C55E66" w:rsidP="00C55E66">
                  <w:pPr>
                    <w:tabs>
                      <w:tab w:val="left" w:pos="-1418"/>
                    </w:tabs>
                    <w:jc w:val="center"/>
                    <w:rPr>
                      <w:rFonts w:ascii="Arial" w:hAnsi="Arial" w:cs="Arial"/>
                      <w:szCs w:val="24"/>
                    </w:rPr>
                  </w:pPr>
                </w:p>
              </w:tc>
              <w:tc>
                <w:tcPr>
                  <w:tcW w:w="1499" w:type="dxa"/>
                </w:tcPr>
                <w:p w14:paraId="264200F3" w14:textId="77777777" w:rsidR="00C55E66" w:rsidRPr="00EC6EBC" w:rsidRDefault="00C55E66" w:rsidP="00C55E66">
                  <w:pPr>
                    <w:tabs>
                      <w:tab w:val="left" w:pos="-1418"/>
                    </w:tabs>
                    <w:jc w:val="center"/>
                    <w:rPr>
                      <w:rFonts w:ascii="Arial" w:hAnsi="Arial" w:cs="Arial"/>
                      <w:szCs w:val="24"/>
                    </w:rPr>
                  </w:pPr>
                </w:p>
              </w:tc>
              <w:tc>
                <w:tcPr>
                  <w:tcW w:w="1377" w:type="dxa"/>
                </w:tcPr>
                <w:p w14:paraId="4D2B20C0" w14:textId="77777777" w:rsidR="00C55E66" w:rsidRPr="00EC6EBC" w:rsidRDefault="00C55E66" w:rsidP="00C55E66">
                  <w:pPr>
                    <w:tabs>
                      <w:tab w:val="left" w:pos="-1418"/>
                    </w:tabs>
                    <w:jc w:val="center"/>
                    <w:rPr>
                      <w:rFonts w:ascii="Arial" w:hAnsi="Arial" w:cs="Arial"/>
                      <w:szCs w:val="24"/>
                    </w:rPr>
                  </w:pPr>
                </w:p>
              </w:tc>
            </w:tr>
            <w:tr w:rsidR="00C55E66" w:rsidRPr="00EC6EBC" w14:paraId="39B8C646" w14:textId="77777777" w:rsidTr="00532E33">
              <w:tc>
                <w:tcPr>
                  <w:tcW w:w="1754" w:type="dxa"/>
                </w:tcPr>
                <w:p w14:paraId="74A5F208" w14:textId="77777777" w:rsidR="00C55E66" w:rsidRPr="00EC6EBC" w:rsidRDefault="00C55E66" w:rsidP="00C55E66">
                  <w:pPr>
                    <w:tabs>
                      <w:tab w:val="left" w:pos="-1418"/>
                    </w:tabs>
                    <w:jc w:val="both"/>
                    <w:rPr>
                      <w:rFonts w:ascii="Arial" w:hAnsi="Arial" w:cs="Arial"/>
                      <w:szCs w:val="24"/>
                    </w:rPr>
                  </w:pPr>
                  <w:r w:rsidRPr="00EC6EBC">
                    <w:rPr>
                      <w:rFonts w:ascii="Arial" w:hAnsi="Arial" w:cs="Arial"/>
                      <w:szCs w:val="24"/>
                    </w:rPr>
                    <w:t>Up to 11</w:t>
                  </w:r>
                </w:p>
              </w:tc>
              <w:tc>
                <w:tcPr>
                  <w:tcW w:w="1345" w:type="dxa"/>
                </w:tcPr>
                <w:p w14:paraId="1D43207C"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22</w:t>
                  </w:r>
                </w:p>
              </w:tc>
              <w:tc>
                <w:tcPr>
                  <w:tcW w:w="1499" w:type="dxa"/>
                </w:tcPr>
                <w:p w14:paraId="3341E706"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27</w:t>
                  </w:r>
                </w:p>
              </w:tc>
              <w:tc>
                <w:tcPr>
                  <w:tcW w:w="1377" w:type="dxa"/>
                </w:tcPr>
                <w:p w14:paraId="0248B0F1"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27</w:t>
                  </w:r>
                </w:p>
              </w:tc>
            </w:tr>
            <w:tr w:rsidR="00C55E66" w:rsidRPr="00EC6EBC" w14:paraId="371C1266" w14:textId="77777777" w:rsidTr="00532E33">
              <w:tc>
                <w:tcPr>
                  <w:tcW w:w="1754" w:type="dxa"/>
                </w:tcPr>
                <w:p w14:paraId="009B322B" w14:textId="77777777" w:rsidR="00C55E66" w:rsidRPr="00EC6EBC" w:rsidRDefault="00C55E66" w:rsidP="00C55E66">
                  <w:pPr>
                    <w:tabs>
                      <w:tab w:val="left" w:pos="-1418"/>
                    </w:tabs>
                    <w:jc w:val="both"/>
                    <w:rPr>
                      <w:rFonts w:ascii="Arial" w:hAnsi="Arial" w:cs="Arial"/>
                      <w:szCs w:val="24"/>
                    </w:rPr>
                  </w:pPr>
                  <w:r w:rsidRPr="00EC6EBC">
                    <w:rPr>
                      <w:rFonts w:ascii="Arial" w:hAnsi="Arial" w:cs="Arial"/>
                      <w:szCs w:val="24"/>
                    </w:rPr>
                    <w:t>12-21</w:t>
                  </w:r>
                </w:p>
              </w:tc>
              <w:tc>
                <w:tcPr>
                  <w:tcW w:w="1345" w:type="dxa"/>
                </w:tcPr>
                <w:p w14:paraId="5CE051B8"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25</w:t>
                  </w:r>
                </w:p>
              </w:tc>
              <w:tc>
                <w:tcPr>
                  <w:tcW w:w="1499" w:type="dxa"/>
                </w:tcPr>
                <w:p w14:paraId="24ABDF3B"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27</w:t>
                  </w:r>
                </w:p>
              </w:tc>
              <w:tc>
                <w:tcPr>
                  <w:tcW w:w="1377" w:type="dxa"/>
                </w:tcPr>
                <w:p w14:paraId="709FA223"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28</w:t>
                  </w:r>
                </w:p>
              </w:tc>
            </w:tr>
            <w:tr w:rsidR="00C55E66" w:rsidRPr="00EC6EBC" w14:paraId="04A4DDB5" w14:textId="77777777" w:rsidTr="00532E33">
              <w:tc>
                <w:tcPr>
                  <w:tcW w:w="1754" w:type="dxa"/>
                </w:tcPr>
                <w:p w14:paraId="4AFAAC4B" w14:textId="77777777" w:rsidR="00C55E66" w:rsidRPr="00EC6EBC" w:rsidRDefault="00C55E66" w:rsidP="00C55E66">
                  <w:pPr>
                    <w:tabs>
                      <w:tab w:val="left" w:pos="-1418"/>
                    </w:tabs>
                    <w:jc w:val="both"/>
                    <w:rPr>
                      <w:rFonts w:ascii="Arial" w:hAnsi="Arial" w:cs="Arial"/>
                      <w:szCs w:val="24"/>
                    </w:rPr>
                  </w:pPr>
                  <w:r w:rsidRPr="00EC6EBC">
                    <w:rPr>
                      <w:rFonts w:ascii="Arial" w:hAnsi="Arial" w:cs="Arial"/>
                      <w:szCs w:val="24"/>
                    </w:rPr>
                    <w:t>23-34</w:t>
                  </w:r>
                </w:p>
              </w:tc>
              <w:tc>
                <w:tcPr>
                  <w:tcW w:w="1345" w:type="dxa"/>
                </w:tcPr>
                <w:p w14:paraId="0DB09FE7"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27</w:t>
                  </w:r>
                </w:p>
              </w:tc>
              <w:tc>
                <w:tcPr>
                  <w:tcW w:w="1499" w:type="dxa"/>
                </w:tcPr>
                <w:p w14:paraId="4BF30E8D"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27</w:t>
                  </w:r>
                </w:p>
              </w:tc>
              <w:tc>
                <w:tcPr>
                  <w:tcW w:w="1377" w:type="dxa"/>
                </w:tcPr>
                <w:p w14:paraId="46820273"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30</w:t>
                  </w:r>
                </w:p>
              </w:tc>
            </w:tr>
            <w:tr w:rsidR="00C55E66" w:rsidRPr="00EC6EBC" w14:paraId="18E554B1" w14:textId="77777777" w:rsidTr="00532E33">
              <w:tc>
                <w:tcPr>
                  <w:tcW w:w="1754" w:type="dxa"/>
                </w:tcPr>
                <w:p w14:paraId="43DA19C2" w14:textId="77777777" w:rsidR="00C55E66" w:rsidRPr="00EC6EBC" w:rsidRDefault="00C55E66" w:rsidP="00C55E66">
                  <w:pPr>
                    <w:tabs>
                      <w:tab w:val="left" w:pos="-1418"/>
                    </w:tabs>
                    <w:jc w:val="both"/>
                    <w:rPr>
                      <w:rFonts w:ascii="Arial" w:hAnsi="Arial" w:cs="Arial"/>
                      <w:szCs w:val="24"/>
                    </w:rPr>
                  </w:pPr>
                  <w:r w:rsidRPr="00EC6EBC">
                    <w:rPr>
                      <w:rFonts w:ascii="Arial" w:hAnsi="Arial" w:cs="Arial"/>
                      <w:szCs w:val="24"/>
                    </w:rPr>
                    <w:t>35 and above</w:t>
                  </w:r>
                </w:p>
              </w:tc>
              <w:tc>
                <w:tcPr>
                  <w:tcW w:w="1345" w:type="dxa"/>
                </w:tcPr>
                <w:p w14:paraId="211AF960"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28</w:t>
                  </w:r>
                </w:p>
              </w:tc>
              <w:tc>
                <w:tcPr>
                  <w:tcW w:w="1499" w:type="dxa"/>
                </w:tcPr>
                <w:p w14:paraId="22DD9FCF"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28</w:t>
                  </w:r>
                </w:p>
              </w:tc>
              <w:tc>
                <w:tcPr>
                  <w:tcW w:w="1377" w:type="dxa"/>
                </w:tcPr>
                <w:p w14:paraId="2B488A10" w14:textId="77777777" w:rsidR="00C55E66" w:rsidRPr="00EC6EBC" w:rsidRDefault="00C55E66" w:rsidP="00C55E66">
                  <w:pPr>
                    <w:tabs>
                      <w:tab w:val="left" w:pos="-1418"/>
                    </w:tabs>
                    <w:jc w:val="center"/>
                    <w:rPr>
                      <w:rFonts w:ascii="Arial" w:hAnsi="Arial" w:cs="Arial"/>
                      <w:szCs w:val="24"/>
                    </w:rPr>
                  </w:pPr>
                  <w:r w:rsidRPr="00EC6EBC">
                    <w:rPr>
                      <w:rFonts w:ascii="Arial" w:hAnsi="Arial" w:cs="Arial"/>
                      <w:szCs w:val="24"/>
                    </w:rPr>
                    <w:t>31</w:t>
                  </w:r>
                </w:p>
              </w:tc>
            </w:tr>
          </w:tbl>
          <w:p w14:paraId="30EECBB7" w14:textId="77777777" w:rsidR="00C55E66" w:rsidRPr="00EC6EBC" w:rsidRDefault="00C55E66" w:rsidP="00C55E66">
            <w:pPr>
              <w:numPr>
                <w:ilvl w:val="1"/>
                <w:numId w:val="0"/>
              </w:numPr>
              <w:tabs>
                <w:tab w:val="num" w:pos="1440"/>
              </w:tabs>
              <w:rPr>
                <w:rFonts w:ascii="Arial" w:hAnsi="Arial" w:cs="Arial"/>
                <w:szCs w:val="24"/>
              </w:rPr>
            </w:pPr>
          </w:p>
          <w:p w14:paraId="5409F4E9" w14:textId="77777777" w:rsidR="00C55E66" w:rsidRPr="00EC6EBC" w:rsidRDefault="00C55E66" w:rsidP="00C55E66">
            <w:pPr>
              <w:numPr>
                <w:ilvl w:val="1"/>
                <w:numId w:val="0"/>
              </w:numPr>
              <w:tabs>
                <w:tab w:val="num" w:pos="1440"/>
              </w:tabs>
              <w:rPr>
                <w:rFonts w:ascii="Arial" w:hAnsi="Arial" w:cs="Arial"/>
                <w:szCs w:val="24"/>
              </w:rPr>
            </w:pPr>
          </w:p>
          <w:p w14:paraId="7ECF00D0" w14:textId="77777777" w:rsidR="00C55E66" w:rsidRDefault="00C55E66" w:rsidP="00C55E66">
            <w:pPr>
              <w:suppressAutoHyphens/>
              <w:jc w:val="both"/>
              <w:rPr>
                <w:rFonts w:ascii="Arial" w:hAnsi="Arial" w:cs="Arial"/>
                <w:spacing w:val="-2"/>
                <w:szCs w:val="24"/>
              </w:rPr>
            </w:pPr>
            <w:r w:rsidRPr="00EC6EBC">
              <w:rPr>
                <w:rFonts w:ascii="Arial" w:hAnsi="Arial" w:cs="Arial"/>
                <w:spacing w:val="-2"/>
                <w:szCs w:val="24"/>
              </w:rPr>
              <w:t xml:space="preserve">Plus bank holidays, plus 2 extra days which are accrued and taken if in post at Christmas/New Year.  Staff employed at LFRS Service HQ are also required to take some additional annual leave to facilitate the Christmas closure. </w:t>
            </w:r>
          </w:p>
          <w:p w14:paraId="1D0568C9" w14:textId="251702B1" w:rsidR="00EC6EBC" w:rsidRPr="00EC6EBC" w:rsidRDefault="00EC6EBC" w:rsidP="00C55E66">
            <w:pPr>
              <w:suppressAutoHyphens/>
              <w:jc w:val="both"/>
              <w:rPr>
                <w:rFonts w:ascii="Arial" w:hAnsi="Arial" w:cs="Arial"/>
                <w:spacing w:val="-2"/>
                <w:szCs w:val="24"/>
              </w:rPr>
            </w:pPr>
          </w:p>
        </w:tc>
      </w:tr>
      <w:tr w:rsidR="00C55E66" w:rsidRPr="00EC6EBC" w14:paraId="69CC5488" w14:textId="77777777" w:rsidTr="00C55E66">
        <w:tc>
          <w:tcPr>
            <w:tcW w:w="2090" w:type="dxa"/>
            <w:shd w:val="clear" w:color="auto" w:fill="auto"/>
          </w:tcPr>
          <w:p w14:paraId="36D4C9CC" w14:textId="77777777" w:rsidR="00C55E66" w:rsidRPr="00EC6EBC" w:rsidRDefault="00C55E66" w:rsidP="00C55E66">
            <w:pPr>
              <w:suppressAutoHyphens/>
              <w:rPr>
                <w:rFonts w:ascii="Arial" w:hAnsi="Arial" w:cs="Arial"/>
                <w:b/>
                <w:spacing w:val="-2"/>
                <w:szCs w:val="24"/>
              </w:rPr>
            </w:pPr>
          </w:p>
          <w:p w14:paraId="1C4E66E9"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 xml:space="preserve">Other Terms and Conditions </w:t>
            </w:r>
          </w:p>
          <w:p w14:paraId="6E4A4D2C" w14:textId="77777777" w:rsidR="00A67EDD" w:rsidRPr="00EC6EBC" w:rsidRDefault="00A67EDD" w:rsidP="00C55E66">
            <w:pPr>
              <w:suppressAutoHyphens/>
              <w:rPr>
                <w:rFonts w:ascii="Arial" w:hAnsi="Arial" w:cs="Arial"/>
                <w:b/>
                <w:spacing w:val="-2"/>
                <w:szCs w:val="24"/>
              </w:rPr>
            </w:pPr>
          </w:p>
        </w:tc>
        <w:tc>
          <w:tcPr>
            <w:tcW w:w="7121" w:type="dxa"/>
            <w:shd w:val="clear" w:color="auto" w:fill="auto"/>
          </w:tcPr>
          <w:p w14:paraId="6C135077" w14:textId="77777777" w:rsidR="00EC6EBC" w:rsidRDefault="00EC6EBC" w:rsidP="00C55E66">
            <w:pPr>
              <w:suppressAutoHyphens/>
              <w:rPr>
                <w:rFonts w:ascii="Arial" w:hAnsi="Arial" w:cs="Arial"/>
                <w:spacing w:val="-2"/>
                <w:szCs w:val="24"/>
              </w:rPr>
            </w:pPr>
          </w:p>
          <w:p w14:paraId="337F8EA4" w14:textId="665F2B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National Joint Council for Local Government Services.</w:t>
            </w:r>
          </w:p>
          <w:p w14:paraId="3F8FF495"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LFRS operates a flexi-time scheme.</w:t>
            </w:r>
          </w:p>
          <w:p w14:paraId="53DB5FA8" w14:textId="77777777" w:rsidR="00C55E66" w:rsidRDefault="00C55E66" w:rsidP="00C55E66">
            <w:pPr>
              <w:suppressAutoHyphens/>
              <w:rPr>
                <w:rFonts w:ascii="Arial" w:hAnsi="Arial" w:cs="Arial"/>
                <w:spacing w:val="-2"/>
                <w:szCs w:val="24"/>
              </w:rPr>
            </w:pPr>
            <w:r w:rsidRPr="00EC6EBC">
              <w:rPr>
                <w:rFonts w:ascii="Arial" w:hAnsi="Arial" w:cs="Arial"/>
                <w:spacing w:val="-2"/>
                <w:szCs w:val="24"/>
              </w:rPr>
              <w:t xml:space="preserve">Adhoc Car User </w:t>
            </w:r>
          </w:p>
          <w:p w14:paraId="10A6CB27" w14:textId="3C02D613" w:rsidR="00EC6EBC" w:rsidRPr="00EC6EBC" w:rsidRDefault="00EC6EBC" w:rsidP="00C55E66">
            <w:pPr>
              <w:suppressAutoHyphens/>
              <w:rPr>
                <w:rFonts w:ascii="Arial" w:hAnsi="Arial" w:cs="Arial"/>
                <w:spacing w:val="-2"/>
                <w:szCs w:val="24"/>
              </w:rPr>
            </w:pPr>
          </w:p>
        </w:tc>
      </w:tr>
      <w:tr w:rsidR="00C55E66" w:rsidRPr="00EC6EBC" w14:paraId="2CA66A02" w14:textId="77777777" w:rsidTr="00C55E66">
        <w:tc>
          <w:tcPr>
            <w:tcW w:w="2090" w:type="dxa"/>
            <w:shd w:val="clear" w:color="auto" w:fill="auto"/>
          </w:tcPr>
          <w:p w14:paraId="5ED3DC8A" w14:textId="77777777" w:rsidR="00C55E66" w:rsidRPr="00EC6EBC" w:rsidRDefault="00C55E66" w:rsidP="00C55E66">
            <w:pPr>
              <w:suppressAutoHyphens/>
              <w:rPr>
                <w:rFonts w:ascii="Arial" w:hAnsi="Arial" w:cs="Arial"/>
                <w:b/>
                <w:spacing w:val="-2"/>
                <w:szCs w:val="24"/>
              </w:rPr>
            </w:pPr>
          </w:p>
          <w:p w14:paraId="00C092FF"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Car</w:t>
            </w:r>
          </w:p>
          <w:p w14:paraId="76D3F396"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Categorisation</w:t>
            </w:r>
          </w:p>
          <w:p w14:paraId="3C34AF1D" w14:textId="77777777" w:rsidR="00C55E66" w:rsidRPr="00EC6EBC" w:rsidRDefault="00C55E66" w:rsidP="00C55E66">
            <w:pPr>
              <w:suppressAutoHyphens/>
              <w:rPr>
                <w:rFonts w:ascii="Arial" w:hAnsi="Arial" w:cs="Arial"/>
                <w:b/>
                <w:spacing w:val="-2"/>
                <w:szCs w:val="24"/>
              </w:rPr>
            </w:pPr>
          </w:p>
          <w:p w14:paraId="4C2EC706" w14:textId="77777777" w:rsidR="00C55E66" w:rsidRPr="00EC6EBC" w:rsidRDefault="00C55E66" w:rsidP="00C55E66">
            <w:pPr>
              <w:suppressAutoHyphens/>
              <w:rPr>
                <w:rFonts w:ascii="Arial" w:hAnsi="Arial" w:cs="Arial"/>
                <w:b/>
                <w:spacing w:val="-2"/>
                <w:szCs w:val="24"/>
              </w:rPr>
            </w:pPr>
          </w:p>
        </w:tc>
        <w:tc>
          <w:tcPr>
            <w:tcW w:w="7121" w:type="dxa"/>
            <w:shd w:val="clear" w:color="auto" w:fill="auto"/>
          </w:tcPr>
          <w:p w14:paraId="399602B4" w14:textId="77777777" w:rsidR="00C55E66" w:rsidRPr="00EC6EBC" w:rsidRDefault="00C55E66" w:rsidP="00C55E66">
            <w:pPr>
              <w:suppressAutoHyphens/>
              <w:jc w:val="center"/>
              <w:rPr>
                <w:rFonts w:ascii="Arial" w:hAnsi="Arial" w:cs="Arial"/>
                <w:b/>
                <w:spacing w:val="-2"/>
                <w:szCs w:val="24"/>
              </w:rPr>
            </w:pPr>
          </w:p>
          <w:p w14:paraId="4AF27ED8" w14:textId="77777777" w:rsidR="00C55E66" w:rsidRPr="00EC6EBC" w:rsidRDefault="00A67EDD" w:rsidP="00A67EDD">
            <w:pPr>
              <w:jc w:val="both"/>
              <w:rPr>
                <w:rFonts w:ascii="Arial" w:hAnsi="Arial" w:cs="Arial"/>
                <w:szCs w:val="24"/>
              </w:rPr>
            </w:pPr>
            <w:r w:rsidRPr="00EC6EBC">
              <w:rPr>
                <w:rFonts w:ascii="Arial" w:hAnsi="Arial" w:cs="Arial"/>
                <w:szCs w:val="24"/>
              </w:rPr>
              <w:t>A</w:t>
            </w:r>
            <w:r w:rsidR="00C55E66" w:rsidRPr="00EC6EBC">
              <w:rPr>
                <w:rFonts w:ascii="Arial" w:hAnsi="Arial" w:cs="Arial"/>
                <w:szCs w:val="24"/>
              </w:rPr>
              <w:t xml:space="preserve">d hoc </w:t>
            </w:r>
          </w:p>
          <w:p w14:paraId="53F8FAEF" w14:textId="77777777" w:rsidR="00C55E66" w:rsidRPr="00EC6EBC" w:rsidRDefault="00C55E66" w:rsidP="00C55E66">
            <w:pPr>
              <w:ind w:left="14"/>
              <w:jc w:val="both"/>
              <w:rPr>
                <w:rFonts w:ascii="Arial" w:hAnsi="Arial" w:cs="Arial"/>
                <w:szCs w:val="24"/>
              </w:rPr>
            </w:pPr>
          </w:p>
          <w:p w14:paraId="11BF9432" w14:textId="77777777" w:rsidR="00C55E66" w:rsidRPr="00EC6EBC" w:rsidRDefault="00C55E66" w:rsidP="00C55E66">
            <w:pPr>
              <w:ind w:left="14"/>
              <w:jc w:val="both"/>
              <w:rPr>
                <w:rFonts w:ascii="Arial" w:hAnsi="Arial" w:cs="Arial"/>
                <w:szCs w:val="24"/>
              </w:rPr>
            </w:pPr>
            <w:r w:rsidRPr="00EC6EBC">
              <w:rPr>
                <w:rFonts w:ascii="Arial" w:hAnsi="Arial" w:cs="Arial"/>
                <w:szCs w:val="24"/>
              </w:rPr>
              <w:t>Current category ‘B’ (car) full driving licence.  If it carries any endorsements, clearance will be required from the Head of Fleet and Technical Services before you can be appointed even if you are successful at interview.</w:t>
            </w:r>
          </w:p>
          <w:p w14:paraId="7DA4EED1" w14:textId="77777777" w:rsidR="00C55E66" w:rsidRPr="00EC6EBC" w:rsidRDefault="00C55E66" w:rsidP="00C55E66">
            <w:pPr>
              <w:ind w:left="14"/>
              <w:jc w:val="both"/>
              <w:rPr>
                <w:rFonts w:ascii="Arial" w:hAnsi="Arial" w:cs="Arial"/>
                <w:szCs w:val="24"/>
              </w:rPr>
            </w:pPr>
          </w:p>
          <w:p w14:paraId="3B6AD205" w14:textId="77777777" w:rsidR="00A67EDD" w:rsidRPr="00EC6EBC" w:rsidRDefault="00A67EDD" w:rsidP="00C55E66">
            <w:pPr>
              <w:ind w:left="14"/>
              <w:jc w:val="both"/>
              <w:rPr>
                <w:rFonts w:ascii="Arial" w:hAnsi="Arial" w:cs="Arial"/>
                <w:szCs w:val="24"/>
              </w:rPr>
            </w:pPr>
            <w:r w:rsidRPr="00EC6EBC">
              <w:rPr>
                <w:rFonts w:ascii="Arial" w:hAnsi="Arial" w:cs="Arial"/>
                <w:szCs w:val="24"/>
              </w:rPr>
              <w:t xml:space="preserve">It is also a requirement that you provide, at your own expense, a suitable vehicle for use when required on official business journeys. </w:t>
            </w:r>
          </w:p>
          <w:p w14:paraId="0C07DAAB" w14:textId="77777777" w:rsidR="00C55E66" w:rsidRPr="00EC6EBC" w:rsidRDefault="00C55E66" w:rsidP="00C55E66">
            <w:pPr>
              <w:ind w:left="14"/>
              <w:jc w:val="both"/>
              <w:rPr>
                <w:rFonts w:ascii="Arial" w:hAnsi="Arial" w:cs="Arial"/>
                <w:szCs w:val="24"/>
              </w:rPr>
            </w:pPr>
          </w:p>
          <w:p w14:paraId="245C8539" w14:textId="77777777" w:rsidR="00C55E66" w:rsidRPr="00EC6EBC" w:rsidRDefault="00C55E66" w:rsidP="00C55E66">
            <w:pPr>
              <w:ind w:left="14"/>
              <w:jc w:val="both"/>
              <w:rPr>
                <w:rFonts w:ascii="Arial" w:hAnsi="Arial" w:cs="Arial"/>
                <w:szCs w:val="24"/>
              </w:rPr>
            </w:pPr>
            <w:r w:rsidRPr="00EC6EBC">
              <w:rPr>
                <w:rFonts w:ascii="Arial" w:hAnsi="Arial" w:cs="Arial"/>
                <w:szCs w:val="24"/>
              </w:rPr>
              <w:t xml:space="preserve">If you use your own vehicle, you will be reimbursed for the use of the vehicle on authorised journeys in accordance with the “LFRS </w:t>
            </w:r>
            <w:r w:rsidR="00A67EDD" w:rsidRPr="00EC6EBC">
              <w:rPr>
                <w:rFonts w:ascii="Arial" w:hAnsi="Arial" w:cs="Arial"/>
                <w:szCs w:val="24"/>
              </w:rPr>
              <w:t>Ad Hoc</w:t>
            </w:r>
            <w:r w:rsidRPr="00EC6EBC">
              <w:rPr>
                <w:rFonts w:ascii="Arial" w:hAnsi="Arial" w:cs="Arial"/>
                <w:szCs w:val="24"/>
              </w:rPr>
              <w:t xml:space="preserve"> Car User Scheme” </w:t>
            </w:r>
          </w:p>
          <w:p w14:paraId="0C6FB0E7" w14:textId="77777777" w:rsidR="00C55E66" w:rsidRPr="00EC6EBC" w:rsidRDefault="00C55E66" w:rsidP="00C55E66">
            <w:pPr>
              <w:ind w:left="14"/>
              <w:jc w:val="both"/>
              <w:rPr>
                <w:rFonts w:ascii="Arial" w:hAnsi="Arial" w:cs="Arial"/>
                <w:szCs w:val="24"/>
              </w:rPr>
            </w:pPr>
          </w:p>
          <w:p w14:paraId="33E2558D" w14:textId="77777777" w:rsidR="00C55E66" w:rsidRPr="00EC6EBC" w:rsidRDefault="00C55E66" w:rsidP="00C55E66">
            <w:pPr>
              <w:ind w:left="14"/>
              <w:jc w:val="both"/>
              <w:rPr>
                <w:rFonts w:ascii="Arial" w:hAnsi="Arial" w:cs="Arial"/>
                <w:szCs w:val="24"/>
              </w:rPr>
            </w:pPr>
            <w:r w:rsidRPr="00EC6EBC">
              <w:rPr>
                <w:rFonts w:ascii="Arial" w:hAnsi="Arial" w:cs="Arial"/>
                <w:szCs w:val="24"/>
              </w:rPr>
              <w:t>The vehicle provided must be fit for purpose and meet the following requirements:</w:t>
            </w:r>
          </w:p>
          <w:p w14:paraId="0CF8CE94" w14:textId="77777777" w:rsidR="00C55E66" w:rsidRPr="00EC6EBC" w:rsidRDefault="00C55E66" w:rsidP="00C55E66">
            <w:pPr>
              <w:ind w:left="14"/>
              <w:jc w:val="both"/>
              <w:rPr>
                <w:rFonts w:ascii="Arial" w:hAnsi="Arial" w:cs="Arial"/>
                <w:szCs w:val="24"/>
              </w:rPr>
            </w:pPr>
          </w:p>
          <w:p w14:paraId="19CA5B9B" w14:textId="035D2300" w:rsidR="00EC6EBC" w:rsidRDefault="00EC6EBC" w:rsidP="00A67EDD">
            <w:pPr>
              <w:numPr>
                <w:ilvl w:val="0"/>
                <w:numId w:val="5"/>
              </w:numPr>
              <w:ind w:left="298" w:hanging="284"/>
              <w:jc w:val="both"/>
              <w:rPr>
                <w:rFonts w:ascii="Arial" w:hAnsi="Arial" w:cs="Arial"/>
                <w:szCs w:val="24"/>
              </w:rPr>
            </w:pPr>
            <w:r>
              <w:rPr>
                <w:rFonts w:ascii="Arial" w:hAnsi="Arial" w:cs="Arial"/>
                <w:szCs w:val="24"/>
              </w:rPr>
              <w:t>Valid MOT test certificate.</w:t>
            </w:r>
          </w:p>
          <w:p w14:paraId="361EB11E" w14:textId="1A0A5778" w:rsidR="00C55E66" w:rsidRPr="00EC6EBC" w:rsidRDefault="00C55E66" w:rsidP="00A67EDD">
            <w:pPr>
              <w:numPr>
                <w:ilvl w:val="0"/>
                <w:numId w:val="5"/>
              </w:numPr>
              <w:ind w:left="298" w:hanging="284"/>
              <w:jc w:val="both"/>
              <w:rPr>
                <w:rFonts w:ascii="Arial" w:hAnsi="Arial" w:cs="Arial"/>
                <w:szCs w:val="24"/>
              </w:rPr>
            </w:pPr>
            <w:r w:rsidRPr="00EC6EBC">
              <w:rPr>
                <w:rFonts w:ascii="Arial" w:hAnsi="Arial" w:cs="Arial"/>
                <w:szCs w:val="24"/>
              </w:rPr>
              <w:t>Maintained in accordance with the manufacturers recommendations, kept in good condition and be fully road legal at all times</w:t>
            </w:r>
          </w:p>
          <w:p w14:paraId="527DA36A" w14:textId="77777777" w:rsidR="00C55E66" w:rsidRPr="00EC6EBC" w:rsidRDefault="00C55E66" w:rsidP="00A67EDD">
            <w:pPr>
              <w:numPr>
                <w:ilvl w:val="0"/>
                <w:numId w:val="5"/>
              </w:numPr>
              <w:ind w:left="298" w:hanging="284"/>
              <w:jc w:val="both"/>
              <w:rPr>
                <w:rFonts w:ascii="Arial" w:hAnsi="Arial" w:cs="Arial"/>
                <w:szCs w:val="24"/>
              </w:rPr>
            </w:pPr>
            <w:r w:rsidRPr="00EC6EBC">
              <w:rPr>
                <w:rFonts w:ascii="Arial" w:hAnsi="Arial" w:cs="Arial"/>
                <w:szCs w:val="24"/>
              </w:rPr>
              <w:t xml:space="preserve">Insured for you to drive on official business journeys </w:t>
            </w:r>
          </w:p>
          <w:p w14:paraId="38F2F958" w14:textId="77777777" w:rsidR="00C55E66" w:rsidRPr="00EC6EBC" w:rsidRDefault="00C55E66" w:rsidP="00A67EDD">
            <w:pPr>
              <w:numPr>
                <w:ilvl w:val="0"/>
                <w:numId w:val="5"/>
              </w:numPr>
              <w:ind w:left="298" w:hanging="284"/>
              <w:jc w:val="both"/>
              <w:rPr>
                <w:rFonts w:ascii="Arial" w:hAnsi="Arial" w:cs="Arial"/>
                <w:szCs w:val="24"/>
              </w:rPr>
            </w:pPr>
            <w:r w:rsidRPr="00EC6EBC">
              <w:rPr>
                <w:rFonts w:ascii="Arial" w:hAnsi="Arial" w:cs="Arial"/>
                <w:szCs w:val="24"/>
              </w:rPr>
              <w:t xml:space="preserve">It should be noted that the provision of your own vehicle does not preclude Lancashire Fire and Rescue Service requiring you to use service transport where this is considered more appropriate and in the interests of the organisation. </w:t>
            </w:r>
            <w:r w:rsidR="00A67EDD" w:rsidRPr="00EC6EBC">
              <w:rPr>
                <w:rFonts w:ascii="Arial" w:hAnsi="Arial" w:cs="Arial"/>
                <w:szCs w:val="24"/>
              </w:rPr>
              <w:t>However, it is a condition of employment that you will have the approved vehicle at your disposal whenever required for official business.</w:t>
            </w:r>
          </w:p>
          <w:p w14:paraId="5C5464A8" w14:textId="77777777" w:rsidR="00C55E66" w:rsidRPr="00EC6EBC" w:rsidRDefault="00C55E66" w:rsidP="00C55E66">
            <w:pPr>
              <w:suppressAutoHyphens/>
              <w:rPr>
                <w:rFonts w:ascii="Arial" w:hAnsi="Arial" w:cs="Arial"/>
                <w:b/>
                <w:spacing w:val="-2"/>
                <w:szCs w:val="24"/>
              </w:rPr>
            </w:pPr>
          </w:p>
        </w:tc>
      </w:tr>
      <w:tr w:rsidR="00C55E66" w:rsidRPr="00EC6EBC" w14:paraId="312A65D5" w14:textId="77777777" w:rsidTr="00C55E66">
        <w:tc>
          <w:tcPr>
            <w:tcW w:w="2090" w:type="dxa"/>
            <w:shd w:val="clear" w:color="auto" w:fill="auto"/>
          </w:tcPr>
          <w:p w14:paraId="073D9490" w14:textId="77777777" w:rsidR="00C55E66" w:rsidRPr="00EC6EBC" w:rsidRDefault="00C55E66" w:rsidP="00C55E66">
            <w:pPr>
              <w:suppressAutoHyphens/>
              <w:rPr>
                <w:rFonts w:ascii="Arial" w:hAnsi="Arial" w:cs="Arial"/>
                <w:b/>
                <w:spacing w:val="-2"/>
                <w:szCs w:val="24"/>
              </w:rPr>
            </w:pPr>
          </w:p>
          <w:p w14:paraId="607916E0" w14:textId="77777777" w:rsidR="00C55E66" w:rsidRPr="00EC6EBC" w:rsidRDefault="00C55E66" w:rsidP="00C55E66">
            <w:pPr>
              <w:suppressAutoHyphens/>
              <w:rPr>
                <w:rFonts w:ascii="Arial" w:hAnsi="Arial" w:cs="Arial"/>
                <w:b/>
                <w:spacing w:val="-2"/>
                <w:szCs w:val="24"/>
              </w:rPr>
            </w:pPr>
            <w:r w:rsidRPr="00EC6EBC">
              <w:rPr>
                <w:rFonts w:ascii="Arial" w:hAnsi="Arial" w:cs="Arial"/>
                <w:b/>
                <w:spacing w:val="-2"/>
                <w:szCs w:val="24"/>
              </w:rPr>
              <w:t>Clearances</w:t>
            </w:r>
          </w:p>
          <w:p w14:paraId="206F82EB" w14:textId="77777777" w:rsidR="00C55E66" w:rsidRPr="00EC6EBC" w:rsidRDefault="00C55E66" w:rsidP="00C55E66">
            <w:pPr>
              <w:suppressAutoHyphens/>
              <w:rPr>
                <w:rFonts w:ascii="Arial" w:hAnsi="Arial" w:cs="Arial"/>
                <w:b/>
                <w:spacing w:val="-2"/>
                <w:szCs w:val="24"/>
              </w:rPr>
            </w:pPr>
          </w:p>
        </w:tc>
        <w:tc>
          <w:tcPr>
            <w:tcW w:w="7121" w:type="dxa"/>
            <w:shd w:val="clear" w:color="auto" w:fill="auto"/>
          </w:tcPr>
          <w:p w14:paraId="70FE284A" w14:textId="77777777" w:rsidR="00C55E66" w:rsidRPr="00EC6EBC" w:rsidRDefault="00C55E66" w:rsidP="00C55E66">
            <w:pPr>
              <w:suppressAutoHyphens/>
              <w:jc w:val="center"/>
              <w:rPr>
                <w:rFonts w:ascii="Arial" w:hAnsi="Arial" w:cs="Arial"/>
                <w:b/>
                <w:spacing w:val="-2"/>
                <w:szCs w:val="24"/>
              </w:rPr>
            </w:pPr>
          </w:p>
          <w:p w14:paraId="615CA48E"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Satisfactory references</w:t>
            </w:r>
          </w:p>
          <w:p w14:paraId="3A21B739" w14:textId="77777777" w:rsidR="00C55E66" w:rsidRPr="00EC6EBC" w:rsidRDefault="00C55E66" w:rsidP="00C55E66">
            <w:pPr>
              <w:suppressAutoHyphens/>
              <w:rPr>
                <w:rFonts w:ascii="Arial" w:hAnsi="Arial" w:cs="Arial"/>
                <w:spacing w:val="-2"/>
                <w:szCs w:val="24"/>
              </w:rPr>
            </w:pPr>
            <w:r w:rsidRPr="00EC6EBC">
              <w:rPr>
                <w:rFonts w:ascii="Arial" w:hAnsi="Arial" w:cs="Arial"/>
                <w:spacing w:val="-2"/>
                <w:szCs w:val="24"/>
              </w:rPr>
              <w:t xml:space="preserve">Occupational Health Assessment </w:t>
            </w:r>
          </w:p>
          <w:p w14:paraId="3A7EE52B" w14:textId="77777777" w:rsidR="00C55E66" w:rsidRPr="00EC6EBC" w:rsidRDefault="00C55E66" w:rsidP="00C55E66">
            <w:pPr>
              <w:suppressAutoHyphens/>
              <w:rPr>
                <w:rFonts w:ascii="Arial" w:hAnsi="Arial" w:cs="Arial"/>
                <w:b/>
                <w:spacing w:val="-2"/>
                <w:szCs w:val="24"/>
              </w:rPr>
            </w:pPr>
          </w:p>
        </w:tc>
      </w:tr>
      <w:tr w:rsidR="00C55E66" w:rsidRPr="00EC6EBC" w14:paraId="64195398" w14:textId="77777777" w:rsidTr="00C55E66">
        <w:tc>
          <w:tcPr>
            <w:tcW w:w="9211" w:type="dxa"/>
            <w:gridSpan w:val="2"/>
            <w:shd w:val="clear" w:color="auto" w:fill="auto"/>
          </w:tcPr>
          <w:p w14:paraId="42917398" w14:textId="77777777" w:rsidR="00C55E66" w:rsidRPr="00EC6EBC" w:rsidRDefault="00C55E66" w:rsidP="00C55E66">
            <w:pPr>
              <w:suppressAutoHyphens/>
              <w:rPr>
                <w:rFonts w:ascii="Arial" w:hAnsi="Arial" w:cs="Arial"/>
                <w:b/>
                <w:spacing w:val="-2"/>
                <w:szCs w:val="24"/>
              </w:rPr>
            </w:pPr>
          </w:p>
          <w:p w14:paraId="610C788A" w14:textId="77777777" w:rsidR="00C55E66" w:rsidRPr="00EC6EBC" w:rsidRDefault="00C55E66" w:rsidP="00C55E66">
            <w:pPr>
              <w:spacing w:after="100"/>
              <w:jc w:val="both"/>
              <w:rPr>
                <w:rFonts w:ascii="Arial" w:hAnsi="Arial" w:cs="Arial"/>
                <w:szCs w:val="24"/>
              </w:rPr>
            </w:pPr>
            <w:r w:rsidRPr="00EC6EBC">
              <w:rPr>
                <w:rFonts w:ascii="Arial" w:hAnsi="Arial" w:cs="Arial"/>
                <w:szCs w:val="24"/>
              </w:rPr>
              <w:t xml:space="preserve">It is unacceptable for any LFRS employee to be under the influence of alcohol or illegal drugs at work. Such employees pose unnecessary risks to themselves and to their colleagues. </w:t>
            </w:r>
            <w:r w:rsidR="00A67EDD" w:rsidRPr="00EC6EBC">
              <w:rPr>
                <w:rFonts w:ascii="Arial" w:hAnsi="Arial" w:cs="Arial"/>
                <w:szCs w:val="24"/>
              </w:rPr>
              <w:t>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omissions.</w:t>
            </w:r>
          </w:p>
          <w:p w14:paraId="36793CAC" w14:textId="77777777" w:rsidR="00C55E66" w:rsidRPr="00EC6EBC" w:rsidRDefault="00C55E66" w:rsidP="00C55E66">
            <w:pPr>
              <w:suppressAutoHyphens/>
              <w:jc w:val="both"/>
              <w:rPr>
                <w:rFonts w:ascii="Arial" w:hAnsi="Arial" w:cs="Arial"/>
                <w:b/>
                <w:spacing w:val="-2"/>
                <w:szCs w:val="24"/>
              </w:rPr>
            </w:pPr>
            <w:r w:rsidRPr="00EC6EBC">
              <w:rPr>
                <w:rFonts w:ascii="Arial" w:hAnsi="Arial" w:cs="Arial"/>
                <w:spacing w:val="-3"/>
                <w:szCs w:val="24"/>
              </w:rPr>
              <w:t xml:space="preserve">To this end, LFRS will screen all candidates selected for employment for illegal drugs and alcohol. This will be carried out at our Occupational Health Unit, under strict </w:t>
            </w:r>
            <w:r w:rsidRPr="00EC6EBC">
              <w:rPr>
                <w:rFonts w:ascii="Arial" w:hAnsi="Arial" w:cs="Arial"/>
                <w:spacing w:val="-3"/>
                <w:szCs w:val="24"/>
              </w:rPr>
              <w:lastRenderedPageBreak/>
              <w:t>protocols and confidentially.  Any candidate who refuses to be screened will not be employed. Any candidate who tests positive for illegal drugs or unsafe levels of alcohol will not be employed.</w:t>
            </w:r>
          </w:p>
        </w:tc>
      </w:tr>
    </w:tbl>
    <w:p w14:paraId="3AA8E881" w14:textId="77777777" w:rsidR="00532E33" w:rsidRPr="00EC6EBC" w:rsidRDefault="00532E33" w:rsidP="00532E33">
      <w:pPr>
        <w:rPr>
          <w:rFonts w:ascii="Arial" w:hAnsi="Arial" w:cs="Arial"/>
          <w:szCs w:val="24"/>
        </w:rPr>
      </w:pPr>
    </w:p>
    <w:p w14:paraId="7CEC611F" w14:textId="77777777" w:rsidR="00EA421D" w:rsidRPr="00EC6EBC" w:rsidRDefault="00EA421D" w:rsidP="00F95D1F">
      <w:pPr>
        <w:jc w:val="both"/>
        <w:rPr>
          <w:rFonts w:ascii="Arial" w:hAnsi="Arial" w:cs="Arial"/>
          <w:szCs w:val="24"/>
        </w:rPr>
      </w:pPr>
    </w:p>
    <w:sectPr w:rsidR="00EA421D" w:rsidRPr="00EC6EBC" w:rsidSect="003E2E06">
      <w:footerReference w:type="default" r:id="rId9"/>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7B80" w14:textId="77777777" w:rsidR="002B0B65" w:rsidRDefault="002B0B65">
      <w:r>
        <w:separator/>
      </w:r>
    </w:p>
  </w:endnote>
  <w:endnote w:type="continuationSeparator" w:id="0">
    <w:p w14:paraId="62A834F1" w14:textId="77777777" w:rsidR="002B0B65" w:rsidRDefault="002B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73E0" w14:textId="77777777"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6500" w14:textId="77777777" w:rsidR="002B0B65" w:rsidRDefault="002B0B65">
      <w:r>
        <w:separator/>
      </w:r>
    </w:p>
  </w:footnote>
  <w:footnote w:type="continuationSeparator" w:id="0">
    <w:p w14:paraId="5F217221" w14:textId="77777777" w:rsidR="002B0B65" w:rsidRDefault="002B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1"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2" w15:restartNumberingAfterBreak="0">
    <w:nsid w:val="224C6CC4"/>
    <w:multiLevelType w:val="hybridMultilevel"/>
    <w:tmpl w:val="DE9E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4"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5"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65"/>
    <w:rsid w:val="0001519F"/>
    <w:rsid w:val="00037C41"/>
    <w:rsid w:val="00042980"/>
    <w:rsid w:val="00045048"/>
    <w:rsid w:val="0005401A"/>
    <w:rsid w:val="000630B5"/>
    <w:rsid w:val="0006696C"/>
    <w:rsid w:val="0007157B"/>
    <w:rsid w:val="00073B89"/>
    <w:rsid w:val="00084B80"/>
    <w:rsid w:val="00084F87"/>
    <w:rsid w:val="00090DE4"/>
    <w:rsid w:val="000B7850"/>
    <w:rsid w:val="000C300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07529"/>
    <w:rsid w:val="002225E5"/>
    <w:rsid w:val="002254B6"/>
    <w:rsid w:val="00241D05"/>
    <w:rsid w:val="00246628"/>
    <w:rsid w:val="00274185"/>
    <w:rsid w:val="00281D50"/>
    <w:rsid w:val="00291ED8"/>
    <w:rsid w:val="002932AB"/>
    <w:rsid w:val="002A2C91"/>
    <w:rsid w:val="002B0B65"/>
    <w:rsid w:val="002B0D79"/>
    <w:rsid w:val="002B7AED"/>
    <w:rsid w:val="002C0FD3"/>
    <w:rsid w:val="002D0086"/>
    <w:rsid w:val="002D1168"/>
    <w:rsid w:val="002D7BF5"/>
    <w:rsid w:val="002F7FA5"/>
    <w:rsid w:val="003068FC"/>
    <w:rsid w:val="00306CC3"/>
    <w:rsid w:val="00307954"/>
    <w:rsid w:val="003179A2"/>
    <w:rsid w:val="00322463"/>
    <w:rsid w:val="0032641C"/>
    <w:rsid w:val="00355459"/>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5F54"/>
    <w:rsid w:val="004C0138"/>
    <w:rsid w:val="004C2D46"/>
    <w:rsid w:val="004C6124"/>
    <w:rsid w:val="004D4549"/>
    <w:rsid w:val="004D73DB"/>
    <w:rsid w:val="004E2C4C"/>
    <w:rsid w:val="004E5496"/>
    <w:rsid w:val="004F3FE1"/>
    <w:rsid w:val="004F7D76"/>
    <w:rsid w:val="00517397"/>
    <w:rsid w:val="00520290"/>
    <w:rsid w:val="005265A2"/>
    <w:rsid w:val="00527052"/>
    <w:rsid w:val="005306D9"/>
    <w:rsid w:val="005323A9"/>
    <w:rsid w:val="00532E33"/>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340B9"/>
    <w:rsid w:val="0063705C"/>
    <w:rsid w:val="006406C1"/>
    <w:rsid w:val="00652DAE"/>
    <w:rsid w:val="006604C0"/>
    <w:rsid w:val="00664AAF"/>
    <w:rsid w:val="00673553"/>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302A"/>
    <w:rsid w:val="00723419"/>
    <w:rsid w:val="007373FA"/>
    <w:rsid w:val="00742238"/>
    <w:rsid w:val="00745626"/>
    <w:rsid w:val="007523B1"/>
    <w:rsid w:val="00752817"/>
    <w:rsid w:val="00785819"/>
    <w:rsid w:val="0078730A"/>
    <w:rsid w:val="007949B7"/>
    <w:rsid w:val="007A0057"/>
    <w:rsid w:val="007A64D1"/>
    <w:rsid w:val="007A7642"/>
    <w:rsid w:val="007D36AE"/>
    <w:rsid w:val="007F02EF"/>
    <w:rsid w:val="007F66E8"/>
    <w:rsid w:val="00801984"/>
    <w:rsid w:val="00801C2F"/>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205D2"/>
    <w:rsid w:val="009206E7"/>
    <w:rsid w:val="009235E3"/>
    <w:rsid w:val="009324A6"/>
    <w:rsid w:val="0095275D"/>
    <w:rsid w:val="00985DF4"/>
    <w:rsid w:val="00995AAB"/>
    <w:rsid w:val="009A6F50"/>
    <w:rsid w:val="009C5F01"/>
    <w:rsid w:val="009F0B97"/>
    <w:rsid w:val="009F31CE"/>
    <w:rsid w:val="00A07299"/>
    <w:rsid w:val="00A1711B"/>
    <w:rsid w:val="00A337B1"/>
    <w:rsid w:val="00A406D9"/>
    <w:rsid w:val="00A47C74"/>
    <w:rsid w:val="00A654C5"/>
    <w:rsid w:val="00A67EDD"/>
    <w:rsid w:val="00A748A9"/>
    <w:rsid w:val="00A82639"/>
    <w:rsid w:val="00A91D23"/>
    <w:rsid w:val="00AB33CD"/>
    <w:rsid w:val="00AC0625"/>
    <w:rsid w:val="00AC5C64"/>
    <w:rsid w:val="00AD0E5A"/>
    <w:rsid w:val="00AD1E0B"/>
    <w:rsid w:val="00AD745E"/>
    <w:rsid w:val="00AE13C7"/>
    <w:rsid w:val="00AE3E4F"/>
    <w:rsid w:val="00AF4E4F"/>
    <w:rsid w:val="00AF5831"/>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6B05"/>
    <w:rsid w:val="00BD4E88"/>
    <w:rsid w:val="00BE4799"/>
    <w:rsid w:val="00C0068A"/>
    <w:rsid w:val="00C0356A"/>
    <w:rsid w:val="00C049A3"/>
    <w:rsid w:val="00C06BE2"/>
    <w:rsid w:val="00C11CD8"/>
    <w:rsid w:val="00C12269"/>
    <w:rsid w:val="00C20484"/>
    <w:rsid w:val="00C31A75"/>
    <w:rsid w:val="00C46660"/>
    <w:rsid w:val="00C52033"/>
    <w:rsid w:val="00C55085"/>
    <w:rsid w:val="00C55E66"/>
    <w:rsid w:val="00C57151"/>
    <w:rsid w:val="00C636A8"/>
    <w:rsid w:val="00C744D6"/>
    <w:rsid w:val="00C861A5"/>
    <w:rsid w:val="00C91661"/>
    <w:rsid w:val="00C939B0"/>
    <w:rsid w:val="00C93B84"/>
    <w:rsid w:val="00C95AC2"/>
    <w:rsid w:val="00CA4484"/>
    <w:rsid w:val="00CA657E"/>
    <w:rsid w:val="00CD3459"/>
    <w:rsid w:val="00CD6B3E"/>
    <w:rsid w:val="00CD72D2"/>
    <w:rsid w:val="00CE2009"/>
    <w:rsid w:val="00CE7C0E"/>
    <w:rsid w:val="00CF657A"/>
    <w:rsid w:val="00D00D0B"/>
    <w:rsid w:val="00D1472C"/>
    <w:rsid w:val="00D26681"/>
    <w:rsid w:val="00D308C1"/>
    <w:rsid w:val="00D33E15"/>
    <w:rsid w:val="00D40E3F"/>
    <w:rsid w:val="00D42ED0"/>
    <w:rsid w:val="00D55A3F"/>
    <w:rsid w:val="00D6324C"/>
    <w:rsid w:val="00D65EE3"/>
    <w:rsid w:val="00D66649"/>
    <w:rsid w:val="00D70017"/>
    <w:rsid w:val="00D91641"/>
    <w:rsid w:val="00D92595"/>
    <w:rsid w:val="00D95D38"/>
    <w:rsid w:val="00DA54AC"/>
    <w:rsid w:val="00DB0B02"/>
    <w:rsid w:val="00DB3BA4"/>
    <w:rsid w:val="00DE3106"/>
    <w:rsid w:val="00DE4CE9"/>
    <w:rsid w:val="00DF0152"/>
    <w:rsid w:val="00DF3C43"/>
    <w:rsid w:val="00E042C8"/>
    <w:rsid w:val="00E07541"/>
    <w:rsid w:val="00E1146C"/>
    <w:rsid w:val="00E27FA6"/>
    <w:rsid w:val="00E378CC"/>
    <w:rsid w:val="00E4311B"/>
    <w:rsid w:val="00E43BDA"/>
    <w:rsid w:val="00E4576B"/>
    <w:rsid w:val="00E4791D"/>
    <w:rsid w:val="00E54794"/>
    <w:rsid w:val="00E60B4E"/>
    <w:rsid w:val="00E73CC6"/>
    <w:rsid w:val="00E76574"/>
    <w:rsid w:val="00E848D6"/>
    <w:rsid w:val="00E90AA3"/>
    <w:rsid w:val="00EA421D"/>
    <w:rsid w:val="00EC6EBC"/>
    <w:rsid w:val="00ED4C32"/>
    <w:rsid w:val="00ED5D16"/>
    <w:rsid w:val="00EE5014"/>
    <w:rsid w:val="00EF2E8A"/>
    <w:rsid w:val="00EF5C3B"/>
    <w:rsid w:val="00F04318"/>
    <w:rsid w:val="00F049F5"/>
    <w:rsid w:val="00F257CD"/>
    <w:rsid w:val="00F26A0F"/>
    <w:rsid w:val="00F26E6D"/>
    <w:rsid w:val="00F273AC"/>
    <w:rsid w:val="00F34154"/>
    <w:rsid w:val="00F41301"/>
    <w:rsid w:val="00F47446"/>
    <w:rsid w:val="00F50FB5"/>
    <w:rsid w:val="00F5164B"/>
    <w:rsid w:val="00F53587"/>
    <w:rsid w:val="00F804AD"/>
    <w:rsid w:val="00F81B9B"/>
    <w:rsid w:val="00F837A4"/>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A9CD5"/>
  <w15:docId w15:val="{84283282-EE01-4249-8D9B-89EE2318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18/04/Integrated-Risk-Management-Pla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20contracts,%20letters%20and%20forms\Recruitment\1.%20JD%20&amp;%20ES%20Template\Job_Description_and_Employee_Specification_Template_Ja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Job_Description_and_Employee_Specification_Template_Jan_2021</Template>
  <TotalTime>33</TotalTime>
  <Pages>9</Pages>
  <Words>1857</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12092</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Potts, Samantha</dc:creator>
  <cp:lastModifiedBy>Beth</cp:lastModifiedBy>
  <cp:revision>5</cp:revision>
  <cp:lastPrinted>2019-12-02T10:26:00Z</cp:lastPrinted>
  <dcterms:created xsi:type="dcterms:W3CDTF">2021-04-11T09:15:00Z</dcterms:created>
  <dcterms:modified xsi:type="dcterms:W3CDTF">2021-05-11T12:16:00Z</dcterms:modified>
</cp:coreProperties>
</file>