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D" w:rsidRPr="00EB0F9C" w:rsidRDefault="00700CC9" w:rsidP="00E3765F">
      <w:pPr>
        <w:suppressAutoHyphens/>
        <w:jc w:val="right"/>
        <w:rPr>
          <w:rFonts w:ascii="Arial" w:hAnsi="Arial" w:cs="Arial"/>
          <w:b/>
          <w:spacing w:val="-2"/>
          <w:szCs w:val="24"/>
        </w:rPr>
      </w:pPr>
      <w:r>
        <w:rPr>
          <w:rFonts w:ascii="Arial" w:hAnsi="Arial" w:cs="Arial"/>
          <w:noProof/>
          <w:szCs w:val="24"/>
          <w:lang w:eastAsia="en-GB"/>
        </w:rPr>
        <w:drawing>
          <wp:inline distT="0" distB="0" distL="0" distR="0">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985DF4" w:rsidRPr="00EB0F9C" w:rsidRDefault="00985DF4" w:rsidP="005306D9">
      <w:pPr>
        <w:suppressAutoHyphens/>
        <w:jc w:val="center"/>
        <w:rPr>
          <w:rFonts w:ascii="Arial" w:hAnsi="Arial" w:cs="Arial"/>
          <w:b/>
          <w:spacing w:val="-2"/>
          <w:szCs w:val="24"/>
        </w:rPr>
      </w:pPr>
    </w:p>
    <w:p w:rsidR="005E7567" w:rsidRPr="00EB0F9C" w:rsidRDefault="005E7567" w:rsidP="005306D9">
      <w:pPr>
        <w:suppressAutoHyphens/>
        <w:jc w:val="center"/>
        <w:rPr>
          <w:rFonts w:ascii="Arial" w:hAnsi="Arial" w:cs="Arial"/>
          <w:b/>
          <w:spacing w:val="-2"/>
          <w:szCs w:val="24"/>
        </w:rPr>
      </w:pPr>
      <w:r w:rsidRPr="00EB0F9C">
        <w:rPr>
          <w:rFonts w:ascii="Arial" w:hAnsi="Arial" w:cs="Arial"/>
          <w:b/>
          <w:spacing w:val="-2"/>
          <w:szCs w:val="24"/>
        </w:rPr>
        <w:t xml:space="preserve">JOB DESCRIPTION </w:t>
      </w:r>
    </w:p>
    <w:p w:rsidR="005E7567" w:rsidRPr="00EB0F9C"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985DF4" w:rsidRPr="00EB0F9C" w:rsidTr="00BC6B05">
        <w:tc>
          <w:tcPr>
            <w:tcW w:w="2093" w:type="dxa"/>
            <w:shd w:val="clear" w:color="auto" w:fill="auto"/>
          </w:tcPr>
          <w:p w:rsidR="00985DF4" w:rsidRPr="00EB0F9C" w:rsidRDefault="00985DF4" w:rsidP="00362F14">
            <w:pPr>
              <w:suppressAutoHyphens/>
              <w:jc w:val="center"/>
              <w:rPr>
                <w:rFonts w:ascii="Arial" w:hAnsi="Arial" w:cs="Arial"/>
                <w:b/>
                <w:spacing w:val="-2"/>
                <w:szCs w:val="24"/>
              </w:rPr>
            </w:pPr>
          </w:p>
          <w:p w:rsidR="00985DF4" w:rsidRPr="00EB0F9C" w:rsidRDefault="00985DF4" w:rsidP="00BC6B05">
            <w:pPr>
              <w:suppressAutoHyphens/>
              <w:rPr>
                <w:rFonts w:ascii="Arial" w:hAnsi="Arial" w:cs="Arial"/>
                <w:b/>
                <w:spacing w:val="-2"/>
                <w:szCs w:val="24"/>
              </w:rPr>
            </w:pPr>
            <w:r w:rsidRPr="00EB0F9C">
              <w:rPr>
                <w:rFonts w:ascii="Arial" w:hAnsi="Arial" w:cs="Arial"/>
                <w:b/>
                <w:spacing w:val="-2"/>
                <w:szCs w:val="24"/>
              </w:rPr>
              <w:t xml:space="preserve">Job Title </w:t>
            </w:r>
          </w:p>
          <w:p w:rsidR="00985DF4" w:rsidRPr="00EB0F9C" w:rsidRDefault="00985DF4" w:rsidP="00362F14">
            <w:pPr>
              <w:suppressAutoHyphens/>
              <w:jc w:val="center"/>
              <w:rPr>
                <w:rFonts w:ascii="Arial" w:hAnsi="Arial" w:cs="Arial"/>
                <w:b/>
                <w:spacing w:val="-2"/>
                <w:szCs w:val="24"/>
              </w:rPr>
            </w:pPr>
          </w:p>
        </w:tc>
        <w:tc>
          <w:tcPr>
            <w:tcW w:w="7150" w:type="dxa"/>
            <w:shd w:val="clear" w:color="auto" w:fill="auto"/>
          </w:tcPr>
          <w:p w:rsidR="00985DF4" w:rsidRPr="00EB0F9C" w:rsidRDefault="00985DF4" w:rsidP="00362F14">
            <w:pPr>
              <w:suppressAutoHyphens/>
              <w:jc w:val="center"/>
              <w:rPr>
                <w:rFonts w:ascii="Arial" w:hAnsi="Arial" w:cs="Arial"/>
                <w:spacing w:val="-2"/>
                <w:szCs w:val="24"/>
              </w:rPr>
            </w:pPr>
          </w:p>
          <w:p w:rsidR="00985DF4" w:rsidRPr="00EB0F9C" w:rsidRDefault="00D46353" w:rsidP="00362F14">
            <w:pPr>
              <w:suppressAutoHyphens/>
              <w:rPr>
                <w:rFonts w:ascii="Arial" w:hAnsi="Arial" w:cs="Arial"/>
                <w:spacing w:val="-2"/>
                <w:szCs w:val="24"/>
              </w:rPr>
            </w:pPr>
            <w:r w:rsidRPr="00EB0F9C">
              <w:rPr>
                <w:rFonts w:ascii="Arial" w:hAnsi="Arial" w:cs="Arial"/>
                <w:szCs w:val="24"/>
              </w:rPr>
              <w:t>HEAD OF ADMINISTRATI</w:t>
            </w:r>
            <w:r w:rsidR="00395781" w:rsidRPr="00EB0F9C">
              <w:rPr>
                <w:rFonts w:ascii="Arial" w:hAnsi="Arial" w:cs="Arial"/>
                <w:szCs w:val="24"/>
              </w:rPr>
              <w:t>VE SUPPORT</w:t>
            </w:r>
          </w:p>
        </w:tc>
      </w:tr>
      <w:tr w:rsidR="00985DF4" w:rsidRPr="00EB0F9C" w:rsidTr="00BC6B05">
        <w:tc>
          <w:tcPr>
            <w:tcW w:w="2093" w:type="dxa"/>
            <w:shd w:val="clear" w:color="auto" w:fill="auto"/>
          </w:tcPr>
          <w:p w:rsidR="00985DF4" w:rsidRPr="00EB0F9C" w:rsidRDefault="00985DF4" w:rsidP="00362F14">
            <w:pPr>
              <w:suppressAutoHyphens/>
              <w:jc w:val="center"/>
              <w:rPr>
                <w:rFonts w:ascii="Arial" w:hAnsi="Arial" w:cs="Arial"/>
                <w:b/>
                <w:spacing w:val="-2"/>
                <w:szCs w:val="24"/>
              </w:rPr>
            </w:pPr>
          </w:p>
          <w:p w:rsidR="00985DF4" w:rsidRPr="00EB0F9C" w:rsidRDefault="00985DF4" w:rsidP="00362F14">
            <w:pPr>
              <w:suppressAutoHyphens/>
              <w:rPr>
                <w:rFonts w:ascii="Arial" w:hAnsi="Arial" w:cs="Arial"/>
                <w:b/>
                <w:spacing w:val="-2"/>
                <w:szCs w:val="24"/>
              </w:rPr>
            </w:pPr>
            <w:r w:rsidRPr="00EB0F9C">
              <w:rPr>
                <w:rFonts w:ascii="Arial" w:hAnsi="Arial" w:cs="Arial"/>
                <w:b/>
                <w:spacing w:val="-2"/>
                <w:szCs w:val="24"/>
              </w:rPr>
              <w:t xml:space="preserve">Responsible To </w:t>
            </w:r>
          </w:p>
          <w:p w:rsidR="00985DF4" w:rsidRPr="00EB0F9C" w:rsidRDefault="00985DF4" w:rsidP="00362F14">
            <w:pPr>
              <w:suppressAutoHyphens/>
              <w:jc w:val="center"/>
              <w:rPr>
                <w:rFonts w:ascii="Arial" w:hAnsi="Arial" w:cs="Arial"/>
                <w:b/>
                <w:spacing w:val="-2"/>
                <w:szCs w:val="24"/>
              </w:rPr>
            </w:pPr>
          </w:p>
        </w:tc>
        <w:tc>
          <w:tcPr>
            <w:tcW w:w="7150" w:type="dxa"/>
            <w:shd w:val="clear" w:color="auto" w:fill="auto"/>
          </w:tcPr>
          <w:p w:rsidR="00985DF4" w:rsidRPr="00EB0F9C" w:rsidRDefault="00985DF4" w:rsidP="00362F14">
            <w:pPr>
              <w:suppressAutoHyphens/>
              <w:rPr>
                <w:rFonts w:ascii="Arial" w:hAnsi="Arial" w:cs="Arial"/>
                <w:spacing w:val="-2"/>
                <w:szCs w:val="24"/>
              </w:rPr>
            </w:pPr>
          </w:p>
          <w:p w:rsidR="00A337B1" w:rsidRPr="00EB0F9C" w:rsidRDefault="00395781" w:rsidP="00A001E8">
            <w:pPr>
              <w:suppressAutoHyphens/>
              <w:rPr>
                <w:rFonts w:ascii="Arial" w:hAnsi="Arial" w:cs="Arial"/>
                <w:spacing w:val="-2"/>
                <w:szCs w:val="24"/>
              </w:rPr>
            </w:pPr>
            <w:r w:rsidRPr="00EB0F9C">
              <w:rPr>
                <w:rFonts w:ascii="Arial" w:hAnsi="Arial" w:cs="Arial"/>
                <w:spacing w:val="-2"/>
                <w:szCs w:val="24"/>
              </w:rPr>
              <w:t>Director of Corporate Services</w:t>
            </w:r>
          </w:p>
        </w:tc>
      </w:tr>
      <w:tr w:rsidR="001F77B2" w:rsidRPr="00EB0F9C" w:rsidTr="00BC6B05">
        <w:tc>
          <w:tcPr>
            <w:tcW w:w="2093" w:type="dxa"/>
            <w:shd w:val="clear" w:color="auto" w:fill="auto"/>
          </w:tcPr>
          <w:p w:rsidR="001F77B2" w:rsidRDefault="001F77B2" w:rsidP="00362F14">
            <w:pPr>
              <w:suppressAutoHyphens/>
              <w:jc w:val="center"/>
              <w:rPr>
                <w:rFonts w:ascii="Arial" w:hAnsi="Arial" w:cs="Arial"/>
                <w:b/>
                <w:spacing w:val="-2"/>
                <w:szCs w:val="24"/>
              </w:rPr>
            </w:pPr>
          </w:p>
          <w:p w:rsidR="001F77B2" w:rsidRPr="00EB0F9C" w:rsidRDefault="001F77B2" w:rsidP="001F77B2">
            <w:pPr>
              <w:suppressAutoHyphens/>
              <w:rPr>
                <w:rFonts w:ascii="Arial" w:hAnsi="Arial" w:cs="Arial"/>
                <w:b/>
                <w:spacing w:val="-2"/>
                <w:szCs w:val="24"/>
              </w:rPr>
            </w:pPr>
            <w:r>
              <w:rPr>
                <w:rFonts w:ascii="Arial" w:hAnsi="Arial" w:cs="Arial"/>
                <w:b/>
                <w:spacing w:val="-2"/>
                <w:szCs w:val="24"/>
              </w:rPr>
              <w:t>Responsible For</w:t>
            </w:r>
          </w:p>
        </w:tc>
        <w:tc>
          <w:tcPr>
            <w:tcW w:w="7150" w:type="dxa"/>
            <w:shd w:val="clear" w:color="auto" w:fill="auto"/>
          </w:tcPr>
          <w:p w:rsidR="001F77B2" w:rsidRDefault="001F77B2" w:rsidP="00362F14">
            <w:pPr>
              <w:suppressAutoHyphens/>
              <w:rPr>
                <w:rFonts w:ascii="Arial" w:hAnsi="Arial" w:cs="Arial"/>
                <w:spacing w:val="-2"/>
                <w:szCs w:val="24"/>
              </w:rPr>
            </w:pPr>
          </w:p>
          <w:p w:rsidR="001F77B2" w:rsidRPr="00EB0F9C" w:rsidRDefault="001F77B2" w:rsidP="00362F14">
            <w:pPr>
              <w:suppressAutoHyphens/>
              <w:rPr>
                <w:rFonts w:ascii="Arial" w:hAnsi="Arial" w:cs="Arial"/>
                <w:spacing w:val="-2"/>
                <w:szCs w:val="24"/>
              </w:rPr>
            </w:pPr>
          </w:p>
        </w:tc>
      </w:tr>
      <w:tr w:rsidR="00985DF4" w:rsidRPr="00EB0F9C" w:rsidTr="00BC6B05">
        <w:tc>
          <w:tcPr>
            <w:tcW w:w="2093" w:type="dxa"/>
            <w:shd w:val="clear" w:color="auto" w:fill="auto"/>
          </w:tcPr>
          <w:p w:rsidR="00985DF4" w:rsidRPr="00EB0F9C" w:rsidRDefault="00985DF4" w:rsidP="00362F14">
            <w:pPr>
              <w:suppressAutoHyphens/>
              <w:jc w:val="center"/>
              <w:rPr>
                <w:rFonts w:ascii="Arial" w:hAnsi="Arial" w:cs="Arial"/>
                <w:b/>
                <w:spacing w:val="-2"/>
                <w:szCs w:val="24"/>
              </w:rPr>
            </w:pPr>
          </w:p>
          <w:p w:rsidR="00985DF4" w:rsidRPr="00EB0F9C" w:rsidRDefault="00985DF4" w:rsidP="00362F14">
            <w:pPr>
              <w:suppressAutoHyphens/>
              <w:rPr>
                <w:rFonts w:ascii="Arial" w:hAnsi="Arial" w:cs="Arial"/>
                <w:b/>
                <w:spacing w:val="-2"/>
                <w:szCs w:val="24"/>
              </w:rPr>
            </w:pPr>
            <w:r w:rsidRPr="00EB0F9C">
              <w:rPr>
                <w:rFonts w:ascii="Arial" w:hAnsi="Arial" w:cs="Arial"/>
                <w:b/>
                <w:spacing w:val="-2"/>
                <w:szCs w:val="24"/>
              </w:rPr>
              <w:t>Grade</w:t>
            </w:r>
          </w:p>
          <w:p w:rsidR="00985DF4" w:rsidRPr="00EB0F9C" w:rsidRDefault="00985DF4" w:rsidP="00362F14">
            <w:pPr>
              <w:suppressAutoHyphens/>
              <w:jc w:val="center"/>
              <w:rPr>
                <w:rFonts w:ascii="Arial" w:hAnsi="Arial" w:cs="Arial"/>
                <w:b/>
                <w:spacing w:val="-2"/>
                <w:szCs w:val="24"/>
              </w:rPr>
            </w:pPr>
          </w:p>
        </w:tc>
        <w:tc>
          <w:tcPr>
            <w:tcW w:w="7150" w:type="dxa"/>
            <w:shd w:val="clear" w:color="auto" w:fill="auto"/>
          </w:tcPr>
          <w:p w:rsidR="00004E96" w:rsidRPr="00EB0F9C" w:rsidRDefault="00004E96" w:rsidP="00362F14">
            <w:pPr>
              <w:suppressAutoHyphens/>
              <w:rPr>
                <w:rFonts w:ascii="Arial" w:hAnsi="Arial" w:cs="Arial"/>
                <w:spacing w:val="-2"/>
                <w:szCs w:val="24"/>
              </w:rPr>
            </w:pPr>
          </w:p>
          <w:p w:rsidR="00985DF4" w:rsidRPr="00EB0F9C" w:rsidRDefault="00F80351" w:rsidP="00C03B2C">
            <w:pPr>
              <w:suppressAutoHyphens/>
              <w:rPr>
                <w:rFonts w:ascii="Arial" w:hAnsi="Arial" w:cs="Arial"/>
                <w:spacing w:val="-2"/>
                <w:szCs w:val="24"/>
              </w:rPr>
            </w:pPr>
            <w:r>
              <w:rPr>
                <w:rFonts w:ascii="Arial" w:hAnsi="Arial" w:cs="Arial"/>
                <w:spacing w:val="-2"/>
                <w:szCs w:val="24"/>
              </w:rPr>
              <w:t xml:space="preserve">9 </w:t>
            </w:r>
            <w:r w:rsidR="00786E22">
              <w:rPr>
                <w:rFonts w:ascii="Arial" w:hAnsi="Arial" w:cs="Arial"/>
                <w:spacing w:val="-2"/>
                <w:szCs w:val="24"/>
              </w:rPr>
              <w:t xml:space="preserve">SCP </w:t>
            </w:r>
            <w:r w:rsidR="00C03B2C" w:rsidRPr="001F77B2">
              <w:rPr>
                <w:rFonts w:ascii="Arial" w:hAnsi="Arial" w:cs="Arial"/>
                <w:spacing w:val="-2"/>
                <w:szCs w:val="24"/>
              </w:rPr>
              <w:t>36</w:t>
            </w:r>
            <w:r w:rsidR="00786E22" w:rsidRPr="001F77B2">
              <w:rPr>
                <w:rFonts w:ascii="Arial" w:hAnsi="Arial" w:cs="Arial"/>
                <w:spacing w:val="-2"/>
                <w:szCs w:val="24"/>
              </w:rPr>
              <w:t>-</w:t>
            </w:r>
            <w:r w:rsidR="00C03B2C" w:rsidRPr="001F77B2">
              <w:rPr>
                <w:rFonts w:ascii="Arial" w:hAnsi="Arial" w:cs="Arial"/>
                <w:spacing w:val="-2"/>
                <w:szCs w:val="24"/>
              </w:rPr>
              <w:t>39</w:t>
            </w:r>
            <w:r w:rsidR="00786E22" w:rsidRPr="001F77B2">
              <w:rPr>
                <w:rFonts w:ascii="Arial" w:hAnsi="Arial" w:cs="Arial"/>
                <w:spacing w:val="-2"/>
                <w:szCs w:val="24"/>
              </w:rPr>
              <w:t xml:space="preserve"> £38,</w:t>
            </w:r>
            <w:r w:rsidR="00C03B2C" w:rsidRPr="001F77B2">
              <w:rPr>
                <w:rFonts w:ascii="Arial" w:hAnsi="Arial" w:cs="Arial"/>
                <w:spacing w:val="-2"/>
                <w:szCs w:val="24"/>
              </w:rPr>
              <w:t>813</w:t>
            </w:r>
            <w:r w:rsidR="00786E22" w:rsidRPr="001F77B2">
              <w:rPr>
                <w:rFonts w:ascii="Arial" w:hAnsi="Arial" w:cs="Arial"/>
                <w:spacing w:val="-2"/>
                <w:szCs w:val="24"/>
              </w:rPr>
              <w:t>2</w:t>
            </w:r>
            <w:r w:rsidR="00EE5D12" w:rsidRPr="001F77B2">
              <w:rPr>
                <w:rFonts w:ascii="Arial" w:hAnsi="Arial" w:cs="Arial"/>
                <w:spacing w:val="-2"/>
                <w:szCs w:val="24"/>
              </w:rPr>
              <w:t xml:space="preserve"> - </w:t>
            </w:r>
            <w:r w:rsidR="00786E22" w:rsidRPr="001F77B2">
              <w:rPr>
                <w:rFonts w:ascii="Arial" w:hAnsi="Arial" w:cs="Arial"/>
                <w:spacing w:val="-2"/>
                <w:szCs w:val="24"/>
              </w:rPr>
              <w:t>£4</w:t>
            </w:r>
            <w:r w:rsidR="00C03B2C" w:rsidRPr="001F77B2">
              <w:rPr>
                <w:rFonts w:ascii="Arial" w:hAnsi="Arial" w:cs="Arial"/>
                <w:spacing w:val="-2"/>
                <w:szCs w:val="24"/>
              </w:rPr>
              <w:t>1</w:t>
            </w:r>
            <w:r w:rsidR="00786E22" w:rsidRPr="001F77B2">
              <w:rPr>
                <w:rFonts w:ascii="Arial" w:hAnsi="Arial" w:cs="Arial"/>
                <w:spacing w:val="-2"/>
                <w:szCs w:val="24"/>
              </w:rPr>
              <w:t>,</w:t>
            </w:r>
            <w:r w:rsidR="00C03B2C" w:rsidRPr="001F77B2">
              <w:rPr>
                <w:rFonts w:ascii="Arial" w:hAnsi="Arial" w:cs="Arial"/>
                <w:spacing w:val="-2"/>
                <w:szCs w:val="24"/>
              </w:rPr>
              <w:t>675</w:t>
            </w:r>
          </w:p>
        </w:tc>
      </w:tr>
      <w:tr w:rsidR="00985DF4" w:rsidRPr="00EB0F9C" w:rsidTr="00BC6B05">
        <w:tc>
          <w:tcPr>
            <w:tcW w:w="2093" w:type="dxa"/>
            <w:shd w:val="clear" w:color="auto" w:fill="auto"/>
          </w:tcPr>
          <w:p w:rsidR="00985DF4" w:rsidRPr="00EB0F9C" w:rsidRDefault="00985DF4" w:rsidP="00362F14">
            <w:pPr>
              <w:suppressAutoHyphens/>
              <w:rPr>
                <w:rFonts w:ascii="Arial" w:hAnsi="Arial" w:cs="Arial"/>
                <w:b/>
                <w:spacing w:val="-2"/>
                <w:szCs w:val="24"/>
              </w:rPr>
            </w:pPr>
          </w:p>
          <w:p w:rsidR="00985DF4" w:rsidRPr="00EB0F9C" w:rsidRDefault="00985DF4" w:rsidP="00362F14">
            <w:pPr>
              <w:suppressAutoHyphens/>
              <w:rPr>
                <w:rFonts w:ascii="Arial" w:hAnsi="Arial" w:cs="Arial"/>
                <w:b/>
                <w:spacing w:val="-2"/>
                <w:szCs w:val="24"/>
              </w:rPr>
            </w:pPr>
            <w:r w:rsidRPr="00EB0F9C">
              <w:rPr>
                <w:rFonts w:ascii="Arial" w:hAnsi="Arial" w:cs="Arial"/>
                <w:b/>
                <w:spacing w:val="-2"/>
                <w:szCs w:val="24"/>
              </w:rPr>
              <w:t>Hrs</w:t>
            </w:r>
          </w:p>
          <w:p w:rsidR="00985DF4" w:rsidRPr="00EB0F9C" w:rsidRDefault="00985DF4" w:rsidP="00362F14">
            <w:pPr>
              <w:suppressAutoHyphens/>
              <w:rPr>
                <w:rFonts w:ascii="Arial" w:hAnsi="Arial" w:cs="Arial"/>
                <w:b/>
                <w:spacing w:val="-2"/>
                <w:szCs w:val="24"/>
              </w:rPr>
            </w:pPr>
          </w:p>
        </w:tc>
        <w:tc>
          <w:tcPr>
            <w:tcW w:w="7150" w:type="dxa"/>
            <w:shd w:val="clear" w:color="auto" w:fill="auto"/>
          </w:tcPr>
          <w:p w:rsidR="00004E96" w:rsidRPr="00EB0F9C" w:rsidRDefault="00004E96" w:rsidP="00362F14">
            <w:pPr>
              <w:suppressAutoHyphens/>
              <w:rPr>
                <w:rFonts w:ascii="Arial" w:hAnsi="Arial" w:cs="Arial"/>
                <w:spacing w:val="-2"/>
                <w:szCs w:val="24"/>
              </w:rPr>
            </w:pPr>
          </w:p>
          <w:p w:rsidR="00985DF4" w:rsidRPr="00EB0F9C" w:rsidRDefault="00004E96" w:rsidP="00D46353">
            <w:pPr>
              <w:suppressAutoHyphens/>
              <w:rPr>
                <w:rFonts w:ascii="Arial" w:hAnsi="Arial" w:cs="Arial"/>
                <w:spacing w:val="-2"/>
                <w:szCs w:val="24"/>
              </w:rPr>
            </w:pPr>
            <w:r w:rsidRPr="00EB0F9C">
              <w:rPr>
                <w:rFonts w:ascii="Arial" w:hAnsi="Arial" w:cs="Arial"/>
                <w:spacing w:val="-2"/>
                <w:szCs w:val="24"/>
              </w:rPr>
              <w:t>3</w:t>
            </w:r>
            <w:r w:rsidR="00D46353" w:rsidRPr="00EB0F9C">
              <w:rPr>
                <w:rFonts w:ascii="Arial" w:hAnsi="Arial" w:cs="Arial"/>
                <w:spacing w:val="-2"/>
                <w:szCs w:val="24"/>
              </w:rPr>
              <w:t>6.25</w:t>
            </w:r>
            <w:r w:rsidR="00EE5D12" w:rsidRPr="00EB0F9C">
              <w:rPr>
                <w:rFonts w:ascii="Arial" w:hAnsi="Arial" w:cs="Arial"/>
                <w:spacing w:val="-2"/>
                <w:szCs w:val="24"/>
              </w:rPr>
              <w:t>hpw</w:t>
            </w:r>
          </w:p>
        </w:tc>
      </w:tr>
      <w:tr w:rsidR="00985DF4" w:rsidRPr="00EB0F9C" w:rsidTr="00BC6B05">
        <w:tc>
          <w:tcPr>
            <w:tcW w:w="2093" w:type="dxa"/>
            <w:shd w:val="clear" w:color="auto" w:fill="auto"/>
          </w:tcPr>
          <w:p w:rsidR="00985DF4" w:rsidRPr="00EB0F9C" w:rsidRDefault="00985DF4" w:rsidP="00362F14">
            <w:pPr>
              <w:suppressAutoHyphens/>
              <w:jc w:val="center"/>
              <w:rPr>
                <w:rFonts w:ascii="Arial" w:hAnsi="Arial" w:cs="Arial"/>
                <w:b/>
                <w:spacing w:val="-2"/>
                <w:szCs w:val="24"/>
              </w:rPr>
            </w:pPr>
          </w:p>
          <w:p w:rsidR="00985DF4" w:rsidRPr="00EB0F9C" w:rsidRDefault="00985DF4" w:rsidP="00362F14">
            <w:pPr>
              <w:suppressAutoHyphens/>
              <w:rPr>
                <w:rFonts w:ascii="Arial" w:hAnsi="Arial" w:cs="Arial"/>
                <w:b/>
                <w:spacing w:val="-2"/>
                <w:szCs w:val="24"/>
              </w:rPr>
            </w:pPr>
            <w:r w:rsidRPr="00EB0F9C">
              <w:rPr>
                <w:rFonts w:ascii="Arial" w:hAnsi="Arial" w:cs="Arial"/>
                <w:b/>
                <w:spacing w:val="-2"/>
                <w:szCs w:val="24"/>
              </w:rPr>
              <w:t>Location</w:t>
            </w:r>
          </w:p>
          <w:p w:rsidR="00985DF4" w:rsidRPr="00EB0F9C" w:rsidRDefault="00985DF4" w:rsidP="00362F14">
            <w:pPr>
              <w:suppressAutoHyphens/>
              <w:jc w:val="center"/>
              <w:rPr>
                <w:rFonts w:ascii="Arial" w:hAnsi="Arial" w:cs="Arial"/>
                <w:b/>
                <w:spacing w:val="-2"/>
                <w:szCs w:val="24"/>
              </w:rPr>
            </w:pPr>
          </w:p>
        </w:tc>
        <w:tc>
          <w:tcPr>
            <w:tcW w:w="7150" w:type="dxa"/>
            <w:shd w:val="clear" w:color="auto" w:fill="auto"/>
          </w:tcPr>
          <w:p w:rsidR="00004E96" w:rsidRPr="00EB0F9C" w:rsidRDefault="00004E96" w:rsidP="00004E96">
            <w:pPr>
              <w:suppressAutoHyphens/>
              <w:rPr>
                <w:rFonts w:ascii="Arial" w:hAnsi="Arial" w:cs="Arial"/>
                <w:spacing w:val="-2"/>
                <w:szCs w:val="24"/>
              </w:rPr>
            </w:pPr>
          </w:p>
          <w:p w:rsidR="00985DF4" w:rsidRPr="00EB0F9C" w:rsidRDefault="00EE5D12" w:rsidP="00004E96">
            <w:pPr>
              <w:suppressAutoHyphens/>
              <w:rPr>
                <w:rFonts w:ascii="Arial" w:hAnsi="Arial" w:cs="Arial"/>
                <w:spacing w:val="-2"/>
                <w:szCs w:val="24"/>
              </w:rPr>
            </w:pPr>
            <w:r w:rsidRPr="00EB0F9C">
              <w:rPr>
                <w:rFonts w:ascii="Arial" w:hAnsi="Arial" w:cs="Arial"/>
                <w:spacing w:val="-2"/>
                <w:szCs w:val="24"/>
              </w:rPr>
              <w:t xml:space="preserve">Centralised Administrative Resource, LFRS </w:t>
            </w:r>
            <w:r w:rsidR="00395781" w:rsidRPr="00EB0F9C">
              <w:rPr>
                <w:rFonts w:ascii="Arial" w:hAnsi="Arial" w:cs="Arial"/>
                <w:spacing w:val="-2"/>
                <w:szCs w:val="24"/>
              </w:rPr>
              <w:t>Service Headquarters</w:t>
            </w:r>
            <w:r w:rsidRPr="00EB0F9C">
              <w:rPr>
                <w:rFonts w:ascii="Arial" w:hAnsi="Arial" w:cs="Arial"/>
                <w:spacing w:val="-2"/>
                <w:szCs w:val="24"/>
              </w:rPr>
              <w:t xml:space="preserve">, </w:t>
            </w:r>
            <w:proofErr w:type="spellStart"/>
            <w:r w:rsidR="00C03B2C">
              <w:rPr>
                <w:rFonts w:ascii="Arial" w:hAnsi="Arial" w:cs="Arial"/>
                <w:spacing w:val="-2"/>
                <w:szCs w:val="24"/>
              </w:rPr>
              <w:t>Garstang</w:t>
            </w:r>
            <w:proofErr w:type="spellEnd"/>
            <w:r w:rsidR="00C03B2C">
              <w:rPr>
                <w:rFonts w:ascii="Arial" w:hAnsi="Arial" w:cs="Arial"/>
                <w:spacing w:val="-2"/>
                <w:szCs w:val="24"/>
              </w:rPr>
              <w:t xml:space="preserve"> Road, </w:t>
            </w:r>
            <w:proofErr w:type="spellStart"/>
            <w:r w:rsidRPr="00EB0F9C">
              <w:rPr>
                <w:rFonts w:ascii="Arial" w:hAnsi="Arial" w:cs="Arial"/>
                <w:spacing w:val="-2"/>
                <w:szCs w:val="24"/>
              </w:rPr>
              <w:t>Fulwood</w:t>
            </w:r>
            <w:proofErr w:type="spellEnd"/>
            <w:r w:rsidR="00C03B2C">
              <w:rPr>
                <w:rFonts w:ascii="Arial" w:hAnsi="Arial" w:cs="Arial"/>
                <w:spacing w:val="-2"/>
                <w:szCs w:val="24"/>
              </w:rPr>
              <w:t>, Preston, PR2 3LH</w:t>
            </w:r>
          </w:p>
          <w:p w:rsidR="00985DF4" w:rsidRPr="00EB0F9C" w:rsidRDefault="00985DF4" w:rsidP="00004E96">
            <w:pPr>
              <w:suppressAutoHyphens/>
              <w:rPr>
                <w:rFonts w:ascii="Arial" w:hAnsi="Arial" w:cs="Arial"/>
                <w:spacing w:val="-2"/>
                <w:szCs w:val="24"/>
              </w:rPr>
            </w:pPr>
          </w:p>
        </w:tc>
      </w:tr>
      <w:tr w:rsidR="00BC6B05" w:rsidRPr="00EB0F9C" w:rsidTr="00BC6B05">
        <w:tc>
          <w:tcPr>
            <w:tcW w:w="2093" w:type="dxa"/>
            <w:shd w:val="clear" w:color="auto" w:fill="auto"/>
          </w:tcPr>
          <w:p w:rsidR="00BC6B05" w:rsidRPr="00EB0F9C" w:rsidRDefault="00BC6B05" w:rsidP="00BC6B05">
            <w:pPr>
              <w:suppressAutoHyphens/>
              <w:rPr>
                <w:rFonts w:ascii="Arial" w:hAnsi="Arial" w:cs="Arial"/>
                <w:b/>
                <w:spacing w:val="-2"/>
                <w:szCs w:val="24"/>
              </w:rPr>
            </w:pPr>
          </w:p>
          <w:p w:rsidR="00BC6B05" w:rsidRPr="00EB0F9C" w:rsidRDefault="00BC6B05" w:rsidP="00BC6B05">
            <w:pPr>
              <w:suppressAutoHyphens/>
              <w:rPr>
                <w:rFonts w:ascii="Arial" w:hAnsi="Arial" w:cs="Arial"/>
                <w:b/>
                <w:spacing w:val="-2"/>
                <w:szCs w:val="24"/>
              </w:rPr>
            </w:pPr>
            <w:r w:rsidRPr="00EB0F9C">
              <w:rPr>
                <w:rFonts w:ascii="Arial" w:hAnsi="Arial" w:cs="Arial"/>
                <w:b/>
                <w:spacing w:val="-2"/>
                <w:szCs w:val="24"/>
              </w:rPr>
              <w:t>Other terms and conditions</w:t>
            </w:r>
          </w:p>
          <w:p w:rsidR="00BC6B05" w:rsidRPr="00EB0F9C" w:rsidRDefault="00BC6B05" w:rsidP="00BC6B05">
            <w:pPr>
              <w:suppressAutoHyphens/>
              <w:rPr>
                <w:rFonts w:ascii="Arial" w:hAnsi="Arial" w:cs="Arial"/>
                <w:b/>
                <w:spacing w:val="-2"/>
                <w:szCs w:val="24"/>
              </w:rPr>
            </w:pPr>
          </w:p>
        </w:tc>
        <w:tc>
          <w:tcPr>
            <w:tcW w:w="7150" w:type="dxa"/>
            <w:shd w:val="clear" w:color="auto" w:fill="auto"/>
          </w:tcPr>
          <w:p w:rsidR="00BC6B05" w:rsidRPr="00EB0F9C" w:rsidRDefault="00BC6B05" w:rsidP="00707612">
            <w:pPr>
              <w:suppressAutoHyphens/>
              <w:rPr>
                <w:rFonts w:ascii="Arial" w:hAnsi="Arial" w:cs="Arial"/>
                <w:spacing w:val="-2"/>
                <w:szCs w:val="24"/>
              </w:rPr>
            </w:pPr>
          </w:p>
          <w:p w:rsidR="00D46353" w:rsidRPr="00EB0F9C" w:rsidRDefault="00EE5D12" w:rsidP="00707612">
            <w:pPr>
              <w:suppressAutoHyphens/>
              <w:rPr>
                <w:rFonts w:ascii="Arial" w:hAnsi="Arial" w:cs="Arial"/>
                <w:spacing w:val="-2"/>
                <w:szCs w:val="24"/>
              </w:rPr>
            </w:pPr>
            <w:r w:rsidRPr="00EB0F9C">
              <w:rPr>
                <w:rFonts w:ascii="Arial" w:hAnsi="Arial" w:cs="Arial"/>
                <w:spacing w:val="-2"/>
                <w:szCs w:val="24"/>
              </w:rPr>
              <w:t>National Joint Council for Local Government Services</w:t>
            </w:r>
          </w:p>
          <w:p w:rsidR="00EE5D12" w:rsidRPr="00EB0F9C" w:rsidRDefault="00EE5D12" w:rsidP="00707612">
            <w:pPr>
              <w:suppressAutoHyphens/>
              <w:rPr>
                <w:rFonts w:ascii="Arial" w:hAnsi="Arial" w:cs="Arial"/>
                <w:spacing w:val="-2"/>
                <w:szCs w:val="24"/>
              </w:rPr>
            </w:pPr>
            <w:r w:rsidRPr="00EB0F9C">
              <w:rPr>
                <w:rFonts w:ascii="Arial" w:hAnsi="Arial" w:cs="Arial"/>
                <w:spacing w:val="-2"/>
                <w:szCs w:val="24"/>
              </w:rPr>
              <w:t xml:space="preserve">A flexi time scheme is in operation </w:t>
            </w:r>
          </w:p>
          <w:p w:rsidR="00EE5D12" w:rsidRPr="00EB0F9C" w:rsidRDefault="00EE5D12" w:rsidP="00E3765F">
            <w:pPr>
              <w:suppressAutoHyphens/>
              <w:rPr>
                <w:rFonts w:ascii="Arial" w:hAnsi="Arial" w:cs="Arial"/>
                <w:spacing w:val="-2"/>
                <w:szCs w:val="24"/>
              </w:rPr>
            </w:pPr>
          </w:p>
        </w:tc>
      </w:tr>
      <w:tr w:rsidR="00985DF4" w:rsidRPr="00EB0F9C" w:rsidTr="00BC6B05">
        <w:tc>
          <w:tcPr>
            <w:tcW w:w="2093" w:type="dxa"/>
            <w:shd w:val="clear" w:color="auto" w:fill="auto"/>
          </w:tcPr>
          <w:p w:rsidR="00985DF4" w:rsidRPr="00EB0F9C" w:rsidRDefault="00985DF4" w:rsidP="00362F14">
            <w:pPr>
              <w:suppressAutoHyphens/>
              <w:rPr>
                <w:rFonts w:ascii="Arial" w:hAnsi="Arial" w:cs="Arial"/>
                <w:b/>
                <w:spacing w:val="-2"/>
                <w:szCs w:val="24"/>
              </w:rPr>
            </w:pPr>
          </w:p>
          <w:p w:rsidR="00985DF4" w:rsidRPr="00EB0F9C" w:rsidRDefault="00985DF4" w:rsidP="00362F14">
            <w:pPr>
              <w:suppressAutoHyphens/>
              <w:rPr>
                <w:rFonts w:ascii="Arial" w:hAnsi="Arial" w:cs="Arial"/>
                <w:b/>
                <w:spacing w:val="-2"/>
                <w:szCs w:val="24"/>
              </w:rPr>
            </w:pPr>
            <w:r w:rsidRPr="00EB0F9C">
              <w:rPr>
                <w:rFonts w:ascii="Arial" w:hAnsi="Arial" w:cs="Arial"/>
                <w:b/>
                <w:spacing w:val="-2"/>
                <w:szCs w:val="24"/>
              </w:rPr>
              <w:t xml:space="preserve">Special Requirements </w:t>
            </w:r>
          </w:p>
          <w:p w:rsidR="00985DF4" w:rsidRPr="00EB0F9C" w:rsidRDefault="00985DF4" w:rsidP="00362F14">
            <w:pPr>
              <w:suppressAutoHyphens/>
              <w:rPr>
                <w:rFonts w:ascii="Arial" w:hAnsi="Arial" w:cs="Arial"/>
                <w:b/>
                <w:spacing w:val="-2"/>
                <w:szCs w:val="24"/>
              </w:rPr>
            </w:pPr>
          </w:p>
        </w:tc>
        <w:tc>
          <w:tcPr>
            <w:tcW w:w="7150" w:type="dxa"/>
            <w:shd w:val="clear" w:color="auto" w:fill="auto"/>
          </w:tcPr>
          <w:p w:rsidR="00985DF4" w:rsidRPr="00EB0F9C" w:rsidRDefault="00985DF4" w:rsidP="00362F14">
            <w:pPr>
              <w:suppressAutoHyphens/>
              <w:rPr>
                <w:rFonts w:ascii="Arial" w:hAnsi="Arial" w:cs="Arial"/>
                <w:spacing w:val="-2"/>
                <w:szCs w:val="24"/>
              </w:rPr>
            </w:pPr>
          </w:p>
          <w:p w:rsidR="00EE5D12" w:rsidRPr="00EB0F9C" w:rsidRDefault="00EE5D12" w:rsidP="00EE5D12">
            <w:pPr>
              <w:suppressAutoHyphens/>
              <w:jc w:val="both"/>
              <w:rPr>
                <w:rFonts w:ascii="Arial" w:hAnsi="Arial" w:cs="Arial"/>
                <w:szCs w:val="24"/>
              </w:rPr>
            </w:pPr>
            <w:r w:rsidRPr="00EB0F9C">
              <w:rPr>
                <w:rFonts w:ascii="Arial" w:hAnsi="Arial" w:cs="Arial"/>
                <w:szCs w:val="24"/>
              </w:rPr>
              <w:t xml:space="preserve">It is a requirement of the post that the post holder holds a current category ‘B’ (car) full driving licence and has a car available which meets the requirements of LFRS as detailed in the terms and conditions of the post see further details. </w:t>
            </w:r>
          </w:p>
          <w:p w:rsidR="00EE5D12" w:rsidRPr="00EB0F9C" w:rsidRDefault="00EE5D12" w:rsidP="00EE5D12">
            <w:pPr>
              <w:suppressAutoHyphens/>
              <w:jc w:val="both"/>
              <w:rPr>
                <w:rFonts w:ascii="Arial" w:hAnsi="Arial" w:cs="Arial"/>
                <w:szCs w:val="24"/>
              </w:rPr>
            </w:pPr>
          </w:p>
          <w:p w:rsidR="00EE5D12" w:rsidRPr="00EB0F9C" w:rsidRDefault="00EE5D12" w:rsidP="00362F14">
            <w:pPr>
              <w:suppressAutoHyphens/>
              <w:rPr>
                <w:rFonts w:ascii="Arial" w:hAnsi="Arial" w:cs="Arial"/>
                <w:spacing w:val="-2"/>
                <w:szCs w:val="24"/>
              </w:rPr>
            </w:pPr>
            <w:r w:rsidRPr="00EB0F9C">
              <w:rPr>
                <w:rFonts w:ascii="Arial" w:hAnsi="Arial" w:cs="Arial"/>
                <w:szCs w:val="24"/>
              </w:rPr>
              <w:t>It is a requirement of the post that the post holder will be able and be prepared to attend evening meetings</w:t>
            </w:r>
            <w:r w:rsidR="00C03B2C">
              <w:rPr>
                <w:rFonts w:ascii="Arial" w:hAnsi="Arial" w:cs="Arial"/>
                <w:szCs w:val="24"/>
              </w:rPr>
              <w:t xml:space="preserve"> where required</w:t>
            </w:r>
            <w:r w:rsidRPr="00EB0F9C">
              <w:rPr>
                <w:rFonts w:ascii="Arial" w:hAnsi="Arial" w:cs="Arial"/>
                <w:szCs w:val="24"/>
              </w:rPr>
              <w:t xml:space="preserve">.   </w:t>
            </w:r>
          </w:p>
          <w:p w:rsidR="00BC6B05" w:rsidRPr="00EB0F9C" w:rsidRDefault="00BC6B05" w:rsidP="00707612">
            <w:pPr>
              <w:suppressAutoHyphens/>
              <w:rPr>
                <w:rFonts w:ascii="Arial" w:hAnsi="Arial" w:cs="Arial"/>
                <w:spacing w:val="-2"/>
                <w:szCs w:val="24"/>
              </w:rPr>
            </w:pPr>
          </w:p>
        </w:tc>
      </w:tr>
    </w:tbl>
    <w:p w:rsidR="00A337B1" w:rsidRPr="00EB0F9C" w:rsidRDefault="00A337B1" w:rsidP="005306D9">
      <w:pPr>
        <w:suppressAutoHyphens/>
        <w:jc w:val="center"/>
        <w:rPr>
          <w:rFonts w:ascii="Arial" w:hAnsi="Arial" w:cs="Arial"/>
          <w:b/>
          <w:spacing w:val="-2"/>
          <w:szCs w:val="24"/>
        </w:rPr>
      </w:pPr>
    </w:p>
    <w:p w:rsidR="00A337B1" w:rsidRPr="00EB0F9C" w:rsidRDefault="00A337B1" w:rsidP="00C20484">
      <w:pPr>
        <w:tabs>
          <w:tab w:val="left" w:pos="-720"/>
        </w:tabs>
        <w:suppressAutoHyphens/>
        <w:jc w:val="both"/>
        <w:rPr>
          <w:rFonts w:ascii="Arial" w:hAnsi="Arial" w:cs="Arial"/>
          <w:spacing w:val="-3"/>
          <w:szCs w:val="24"/>
        </w:rPr>
      </w:pPr>
    </w:p>
    <w:p w:rsidR="00B67B3A" w:rsidRPr="00EB0F9C" w:rsidRDefault="00B67B3A" w:rsidP="00B67B3A">
      <w:pPr>
        <w:autoSpaceDE w:val="0"/>
        <w:autoSpaceDN w:val="0"/>
        <w:adjustRightInd w:val="0"/>
        <w:ind w:hanging="142"/>
        <w:jc w:val="both"/>
        <w:rPr>
          <w:rFonts w:ascii="Arial" w:hAnsi="Arial" w:cs="Arial"/>
          <w:b/>
          <w:szCs w:val="24"/>
        </w:rPr>
      </w:pPr>
      <w:r w:rsidRPr="00EB0F9C">
        <w:rPr>
          <w:rFonts w:ascii="Arial" w:hAnsi="Arial" w:cs="Arial"/>
          <w:b/>
          <w:szCs w:val="24"/>
        </w:rPr>
        <w:t>Our Aim</w:t>
      </w:r>
    </w:p>
    <w:p w:rsidR="00B67B3A" w:rsidRPr="00EB0F9C" w:rsidRDefault="00B67B3A" w:rsidP="00B67B3A">
      <w:pPr>
        <w:autoSpaceDE w:val="0"/>
        <w:autoSpaceDN w:val="0"/>
        <w:adjustRightInd w:val="0"/>
        <w:jc w:val="both"/>
        <w:rPr>
          <w:rFonts w:ascii="Arial" w:hAnsi="Arial" w:cs="Arial"/>
          <w:szCs w:val="24"/>
        </w:rPr>
      </w:pPr>
    </w:p>
    <w:p w:rsidR="00B67B3A" w:rsidRPr="00EB0F9C" w:rsidRDefault="00B67B3A" w:rsidP="00B67B3A">
      <w:pPr>
        <w:autoSpaceDE w:val="0"/>
        <w:autoSpaceDN w:val="0"/>
        <w:adjustRightInd w:val="0"/>
        <w:ind w:left="-142"/>
        <w:jc w:val="both"/>
        <w:rPr>
          <w:rFonts w:ascii="Arial" w:hAnsi="Arial" w:cs="Arial"/>
          <w:szCs w:val="24"/>
        </w:rPr>
      </w:pPr>
      <w:r w:rsidRPr="00EB0F9C">
        <w:rPr>
          <w:rFonts w:ascii="Arial" w:hAnsi="Arial" w:cs="Arial"/>
          <w:szCs w:val="24"/>
        </w:rPr>
        <w:t xml:space="preserve">The intended result of all our efforts is to: </w:t>
      </w:r>
      <w:r w:rsidRPr="00EB0F9C">
        <w:rPr>
          <w:rFonts w:ascii="Arial" w:hAnsi="Arial" w:cs="Arial"/>
          <w:b/>
          <w:bCs/>
          <w:szCs w:val="24"/>
        </w:rPr>
        <w:t>make Lancashire safer.</w:t>
      </w:r>
    </w:p>
    <w:p w:rsidR="00B67B3A" w:rsidRPr="00EB0F9C" w:rsidRDefault="00B67B3A" w:rsidP="00B67B3A">
      <w:pPr>
        <w:autoSpaceDE w:val="0"/>
        <w:autoSpaceDN w:val="0"/>
        <w:adjustRightInd w:val="0"/>
        <w:ind w:left="-142"/>
        <w:jc w:val="both"/>
        <w:rPr>
          <w:rFonts w:ascii="Arial" w:hAnsi="Arial" w:cs="Arial"/>
          <w:szCs w:val="24"/>
        </w:rPr>
      </w:pPr>
      <w:r w:rsidRPr="00EB0F9C">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rsidR="00B67B3A" w:rsidRPr="00EB0F9C" w:rsidRDefault="00B67B3A" w:rsidP="00B67B3A">
      <w:pPr>
        <w:autoSpaceDE w:val="0"/>
        <w:autoSpaceDN w:val="0"/>
        <w:adjustRightInd w:val="0"/>
        <w:rPr>
          <w:rFonts w:ascii="Arial" w:hAnsi="Arial" w:cs="Arial"/>
          <w:szCs w:val="24"/>
        </w:rPr>
      </w:pPr>
    </w:p>
    <w:p w:rsidR="00EE5D12" w:rsidRPr="00EB0F9C" w:rsidRDefault="00EE5D12" w:rsidP="00B67B3A">
      <w:pPr>
        <w:autoSpaceDE w:val="0"/>
        <w:autoSpaceDN w:val="0"/>
        <w:adjustRightInd w:val="0"/>
        <w:rPr>
          <w:rFonts w:ascii="Arial" w:hAnsi="Arial" w:cs="Arial"/>
          <w:szCs w:val="24"/>
        </w:rPr>
      </w:pPr>
    </w:p>
    <w:p w:rsidR="00EE5D12" w:rsidRPr="00EB0F9C" w:rsidRDefault="00EE5D12" w:rsidP="00B67B3A">
      <w:pPr>
        <w:autoSpaceDE w:val="0"/>
        <w:autoSpaceDN w:val="0"/>
        <w:adjustRightInd w:val="0"/>
        <w:rPr>
          <w:rFonts w:ascii="Arial" w:hAnsi="Arial" w:cs="Arial"/>
          <w:szCs w:val="24"/>
        </w:rPr>
      </w:pPr>
    </w:p>
    <w:p w:rsidR="00EE5D12" w:rsidRPr="00EB0F9C" w:rsidRDefault="00EE5D12" w:rsidP="00B67B3A">
      <w:pPr>
        <w:autoSpaceDE w:val="0"/>
        <w:autoSpaceDN w:val="0"/>
        <w:adjustRightInd w:val="0"/>
        <w:rPr>
          <w:rFonts w:ascii="Arial" w:hAnsi="Arial" w:cs="Arial"/>
          <w:szCs w:val="24"/>
        </w:rPr>
      </w:pPr>
    </w:p>
    <w:p w:rsidR="00EE5D12" w:rsidRPr="00EB0F9C" w:rsidRDefault="00EE5D12" w:rsidP="00B67B3A">
      <w:pPr>
        <w:autoSpaceDE w:val="0"/>
        <w:autoSpaceDN w:val="0"/>
        <w:adjustRightInd w:val="0"/>
        <w:rPr>
          <w:rFonts w:ascii="Arial" w:hAnsi="Arial" w:cs="Arial"/>
          <w:szCs w:val="24"/>
        </w:rPr>
      </w:pPr>
    </w:p>
    <w:p w:rsidR="00EE5D12" w:rsidRPr="00EB0F9C" w:rsidRDefault="00EE5D12" w:rsidP="00B67B3A">
      <w:pPr>
        <w:autoSpaceDE w:val="0"/>
        <w:autoSpaceDN w:val="0"/>
        <w:adjustRightInd w:val="0"/>
        <w:rPr>
          <w:rFonts w:ascii="Arial" w:hAnsi="Arial" w:cs="Arial"/>
          <w:szCs w:val="24"/>
        </w:rPr>
      </w:pPr>
    </w:p>
    <w:p w:rsidR="00EE5D12" w:rsidRPr="00EB0F9C" w:rsidRDefault="00EE5D12" w:rsidP="00B67B3A">
      <w:pPr>
        <w:autoSpaceDE w:val="0"/>
        <w:autoSpaceDN w:val="0"/>
        <w:adjustRightInd w:val="0"/>
        <w:rPr>
          <w:rFonts w:ascii="Arial" w:hAnsi="Arial" w:cs="Arial"/>
          <w:szCs w:val="24"/>
        </w:rPr>
      </w:pPr>
    </w:p>
    <w:p w:rsidR="00784AAF" w:rsidRDefault="00784AAF" w:rsidP="00784AAF">
      <w:pPr>
        <w:autoSpaceDE w:val="0"/>
        <w:autoSpaceDN w:val="0"/>
        <w:adjustRightInd w:val="0"/>
        <w:ind w:left="-142"/>
        <w:jc w:val="both"/>
        <w:rPr>
          <w:rFonts w:ascii="Arial" w:hAnsi="Arial" w:cs="Arial"/>
          <w:b/>
          <w:szCs w:val="24"/>
        </w:rPr>
      </w:pPr>
      <w:r w:rsidRPr="00847DCC">
        <w:rPr>
          <w:rFonts w:ascii="Arial" w:hAnsi="Arial" w:cs="Arial"/>
          <w:b/>
          <w:szCs w:val="24"/>
        </w:rPr>
        <w:t>Our Priorities</w:t>
      </w:r>
    </w:p>
    <w:p w:rsidR="00784AAF" w:rsidRPr="00654504" w:rsidRDefault="00784AAF" w:rsidP="00784AAF">
      <w:pPr>
        <w:autoSpaceDE w:val="0"/>
        <w:autoSpaceDN w:val="0"/>
        <w:adjustRightInd w:val="0"/>
        <w:ind w:left="-142"/>
        <w:jc w:val="both"/>
        <w:rPr>
          <w:rFonts w:ascii="Arial" w:hAnsi="Arial" w:cs="Arial"/>
          <w:sz w:val="16"/>
          <w:szCs w:val="16"/>
        </w:rPr>
      </w:pPr>
    </w:p>
    <w:p w:rsidR="00784AAF" w:rsidRDefault="00784AAF" w:rsidP="00784AAF">
      <w:pPr>
        <w:numPr>
          <w:ilvl w:val="0"/>
          <w:numId w:val="4"/>
        </w:numPr>
        <w:autoSpaceDE w:val="0"/>
        <w:autoSpaceDN w:val="0"/>
        <w:adjustRightInd w:val="0"/>
        <w:ind w:left="-142"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rsidR="00784AAF" w:rsidRPr="00646552" w:rsidRDefault="00784AAF" w:rsidP="00784AAF">
      <w:pPr>
        <w:numPr>
          <w:ilvl w:val="0"/>
          <w:numId w:val="4"/>
        </w:numPr>
        <w:autoSpaceDE w:val="0"/>
        <w:autoSpaceDN w:val="0"/>
        <w:adjustRightInd w:val="0"/>
        <w:ind w:left="-142"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rsidR="00784AAF" w:rsidRDefault="00784AAF" w:rsidP="00784AAF">
      <w:pPr>
        <w:numPr>
          <w:ilvl w:val="0"/>
          <w:numId w:val="4"/>
        </w:numPr>
        <w:autoSpaceDE w:val="0"/>
        <w:autoSpaceDN w:val="0"/>
        <w:adjustRightInd w:val="0"/>
        <w:ind w:left="-142"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rsidR="00784AAF" w:rsidRPr="00646552" w:rsidRDefault="00784AAF" w:rsidP="00784AAF">
      <w:pPr>
        <w:numPr>
          <w:ilvl w:val="0"/>
          <w:numId w:val="4"/>
        </w:numPr>
        <w:autoSpaceDE w:val="0"/>
        <w:autoSpaceDN w:val="0"/>
        <w:adjustRightInd w:val="0"/>
        <w:ind w:left="-142" w:firstLine="0"/>
        <w:rPr>
          <w:rFonts w:ascii="Arial" w:hAnsi="Arial" w:cs="Arial"/>
          <w:szCs w:val="24"/>
        </w:rPr>
      </w:pPr>
      <w:r>
        <w:rPr>
          <w:rFonts w:ascii="Arial" w:hAnsi="Arial" w:cs="Arial"/>
          <w:szCs w:val="24"/>
        </w:rPr>
        <w:t>Valuing our people so they can focus on making Lancashire safer.</w:t>
      </w:r>
    </w:p>
    <w:p w:rsidR="00784AAF" w:rsidRPr="00654504" w:rsidRDefault="00784AAF" w:rsidP="00784AAF">
      <w:pPr>
        <w:numPr>
          <w:ilvl w:val="0"/>
          <w:numId w:val="4"/>
        </w:numPr>
        <w:autoSpaceDE w:val="0"/>
        <w:autoSpaceDN w:val="0"/>
        <w:adjustRightInd w:val="0"/>
        <w:ind w:left="-142"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rsidR="00784AAF" w:rsidRDefault="00784AAF" w:rsidP="00784AAF">
      <w:pPr>
        <w:autoSpaceDE w:val="0"/>
        <w:autoSpaceDN w:val="0"/>
        <w:adjustRightInd w:val="0"/>
        <w:ind w:left="-142"/>
        <w:jc w:val="both"/>
        <w:rPr>
          <w:rFonts w:ascii="Arial" w:hAnsi="Arial" w:cs="Arial"/>
          <w:szCs w:val="24"/>
          <w:lang w:eastAsia="en-GB"/>
        </w:rPr>
      </w:pPr>
      <w:r>
        <w:rPr>
          <w:rFonts w:ascii="Arial" w:hAnsi="Arial" w:cs="Arial"/>
          <w:szCs w:val="24"/>
          <w:lang w:eastAsia="en-GB"/>
        </w:rPr>
        <w:t>The way we work to achieve our p</w:t>
      </w:r>
      <w:r w:rsidRPr="00830D5F">
        <w:rPr>
          <w:rFonts w:ascii="Arial" w:hAnsi="Arial" w:cs="Arial"/>
          <w:szCs w:val="24"/>
          <w:lang w:eastAsia="en-GB"/>
        </w:rPr>
        <w:t xml:space="preserve">riorities is as important as what we do. </w:t>
      </w:r>
    </w:p>
    <w:p w:rsidR="00784AAF" w:rsidRDefault="00784AAF" w:rsidP="00784AAF">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w:t>
      </w:r>
      <w:r w:rsidRPr="00830D5F">
        <w:rPr>
          <w:rFonts w:ascii="Arial" w:hAnsi="Arial" w:cs="Arial"/>
          <w:b/>
          <w:bCs/>
          <w:szCs w:val="24"/>
          <w:lang w:eastAsia="en-GB"/>
        </w:rPr>
        <w:t>STRIVE’</w:t>
      </w:r>
      <w:r w:rsidRPr="00830D5F">
        <w:rPr>
          <w:rFonts w:ascii="Arial" w:hAnsi="Arial" w:cs="Arial"/>
          <w:szCs w:val="24"/>
          <w:lang w:eastAsia="en-GB"/>
        </w:rPr>
        <w:t xml:space="preserve"> reflects the Service’s on-going desire to make great effort to achieve our purpose of making Lancashire safer:</w:t>
      </w:r>
    </w:p>
    <w:p w:rsidR="00784AAF" w:rsidRDefault="00784AAF" w:rsidP="00784AAF">
      <w:pPr>
        <w:autoSpaceDE w:val="0"/>
        <w:autoSpaceDN w:val="0"/>
        <w:adjustRightInd w:val="0"/>
        <w:ind w:left="-142"/>
        <w:jc w:val="both"/>
        <w:rPr>
          <w:rFonts w:ascii="Arial" w:hAnsi="Arial" w:cs="Arial"/>
          <w:szCs w:val="24"/>
          <w:lang w:eastAsia="en-GB"/>
        </w:rPr>
      </w:pPr>
    </w:p>
    <w:p w:rsidR="00784AAF" w:rsidRDefault="00784AAF" w:rsidP="00784AAF">
      <w:pPr>
        <w:autoSpaceDE w:val="0"/>
        <w:autoSpaceDN w:val="0"/>
        <w:adjustRightInd w:val="0"/>
        <w:jc w:val="both"/>
        <w:rPr>
          <w:rFonts w:ascii="Arial" w:hAnsi="Arial" w:cs="Arial"/>
          <w:szCs w:val="24"/>
          <w:lang w:eastAsia="en-GB"/>
        </w:rPr>
      </w:pPr>
      <w:r w:rsidRPr="00646552">
        <w:rPr>
          <w:rFonts w:ascii="Arial" w:hAnsi="Arial" w:cs="Arial"/>
          <w:b/>
          <w:szCs w:val="24"/>
          <w:lang w:eastAsia="en-GB"/>
        </w:rPr>
        <w:t>Service:</w:t>
      </w:r>
      <w:r>
        <w:rPr>
          <w:rFonts w:ascii="Arial" w:hAnsi="Arial" w:cs="Arial"/>
          <w:szCs w:val="24"/>
          <w:lang w:eastAsia="en-GB"/>
        </w:rPr>
        <w:t xml:space="preserve"> Making Lancashire safer is the most important thing we do.</w:t>
      </w:r>
    </w:p>
    <w:p w:rsidR="00784AAF" w:rsidRDefault="00784AAF" w:rsidP="00784AAF">
      <w:pPr>
        <w:autoSpaceDE w:val="0"/>
        <w:autoSpaceDN w:val="0"/>
        <w:adjustRightInd w:val="0"/>
        <w:jc w:val="both"/>
        <w:rPr>
          <w:rFonts w:ascii="Arial" w:hAnsi="Arial" w:cs="Arial"/>
          <w:szCs w:val="24"/>
          <w:lang w:eastAsia="en-GB"/>
        </w:rPr>
      </w:pPr>
      <w:r w:rsidRPr="00646552">
        <w:rPr>
          <w:rFonts w:ascii="Arial" w:hAnsi="Arial" w:cs="Arial"/>
          <w:b/>
          <w:szCs w:val="24"/>
          <w:lang w:eastAsia="en-GB"/>
        </w:rPr>
        <w:t>Trust:</w:t>
      </w:r>
      <w:r>
        <w:rPr>
          <w:rFonts w:ascii="Arial" w:hAnsi="Arial" w:cs="Arial"/>
          <w:szCs w:val="24"/>
          <w:lang w:eastAsia="en-GB"/>
        </w:rPr>
        <w:t xml:space="preserve"> We trust the people we work with.</w:t>
      </w:r>
    </w:p>
    <w:p w:rsidR="00784AAF" w:rsidRDefault="00784AAF" w:rsidP="00784AAF">
      <w:pPr>
        <w:autoSpaceDE w:val="0"/>
        <w:autoSpaceDN w:val="0"/>
        <w:adjustRightInd w:val="0"/>
        <w:jc w:val="both"/>
        <w:rPr>
          <w:rFonts w:ascii="Arial" w:hAnsi="Arial" w:cs="Arial"/>
          <w:szCs w:val="24"/>
          <w:lang w:eastAsia="en-GB"/>
        </w:rPr>
      </w:pPr>
      <w:r w:rsidRPr="00646552">
        <w:rPr>
          <w:rFonts w:ascii="Arial" w:hAnsi="Arial" w:cs="Arial"/>
          <w:b/>
          <w:szCs w:val="24"/>
          <w:lang w:eastAsia="en-GB"/>
        </w:rPr>
        <w:t>Respect:</w:t>
      </w:r>
      <w:r>
        <w:rPr>
          <w:rFonts w:ascii="Arial" w:hAnsi="Arial" w:cs="Arial"/>
          <w:szCs w:val="24"/>
          <w:lang w:eastAsia="en-GB"/>
        </w:rPr>
        <w:t xml:space="preserve"> We respect each other. </w:t>
      </w:r>
    </w:p>
    <w:p w:rsidR="00784AAF" w:rsidRDefault="00784AAF" w:rsidP="00784AAF">
      <w:pPr>
        <w:autoSpaceDE w:val="0"/>
        <w:autoSpaceDN w:val="0"/>
        <w:adjustRightInd w:val="0"/>
        <w:jc w:val="both"/>
        <w:rPr>
          <w:rFonts w:ascii="Arial" w:hAnsi="Arial" w:cs="Arial"/>
          <w:szCs w:val="24"/>
          <w:lang w:eastAsia="en-GB"/>
        </w:rPr>
      </w:pPr>
      <w:r w:rsidRPr="00646552">
        <w:rPr>
          <w:rFonts w:ascii="Arial" w:hAnsi="Arial" w:cs="Arial"/>
          <w:b/>
          <w:szCs w:val="24"/>
          <w:lang w:eastAsia="en-GB"/>
        </w:rPr>
        <w:t>Integrity:</w:t>
      </w:r>
      <w:r>
        <w:rPr>
          <w:rFonts w:ascii="Arial" w:hAnsi="Arial" w:cs="Arial"/>
          <w:szCs w:val="24"/>
          <w:lang w:eastAsia="en-GB"/>
        </w:rPr>
        <w:t xml:space="preserve"> We do what we say we will do.</w:t>
      </w:r>
    </w:p>
    <w:p w:rsidR="00784AAF" w:rsidRDefault="00784AAF" w:rsidP="00784AAF">
      <w:pPr>
        <w:autoSpaceDE w:val="0"/>
        <w:autoSpaceDN w:val="0"/>
        <w:adjustRightInd w:val="0"/>
        <w:jc w:val="both"/>
        <w:rPr>
          <w:rFonts w:ascii="Arial" w:hAnsi="Arial" w:cs="Arial"/>
          <w:szCs w:val="24"/>
          <w:lang w:eastAsia="en-GB"/>
        </w:rPr>
      </w:pPr>
      <w:r w:rsidRPr="00646552">
        <w:rPr>
          <w:rFonts w:ascii="Arial" w:hAnsi="Arial" w:cs="Arial"/>
          <w:b/>
          <w:szCs w:val="24"/>
          <w:lang w:eastAsia="en-GB"/>
        </w:rPr>
        <w:t>Valued:</w:t>
      </w:r>
      <w:r>
        <w:rPr>
          <w:rFonts w:ascii="Arial" w:hAnsi="Arial" w:cs="Arial"/>
          <w:szCs w:val="24"/>
          <w:lang w:eastAsia="en-GB"/>
        </w:rPr>
        <w:t xml:space="preserve"> We actively listen to others.  </w:t>
      </w:r>
    </w:p>
    <w:p w:rsidR="00F262C8" w:rsidRDefault="00784AAF" w:rsidP="00784AAF">
      <w:pPr>
        <w:autoSpaceDE w:val="0"/>
        <w:autoSpaceDN w:val="0"/>
        <w:adjustRightInd w:val="0"/>
        <w:jc w:val="both"/>
        <w:rPr>
          <w:rFonts w:ascii="Arial" w:hAnsi="Arial" w:cs="Arial"/>
          <w:szCs w:val="24"/>
          <w:lang w:eastAsia="en-GB"/>
        </w:rPr>
      </w:pPr>
      <w:r w:rsidRPr="00646552">
        <w:rPr>
          <w:rFonts w:ascii="Arial" w:hAnsi="Arial" w:cs="Arial"/>
          <w:b/>
          <w:szCs w:val="24"/>
          <w:lang w:eastAsia="en-GB"/>
        </w:rPr>
        <w:t>Empowered:</w:t>
      </w:r>
      <w:r>
        <w:rPr>
          <w:rFonts w:ascii="Arial" w:hAnsi="Arial" w:cs="Arial"/>
          <w:szCs w:val="24"/>
          <w:lang w:eastAsia="en-GB"/>
        </w:rPr>
        <w:t xml:space="preserve"> We contribute to decisions and improvements.  </w:t>
      </w:r>
    </w:p>
    <w:p w:rsidR="00784AAF" w:rsidRPr="00EB0F9C" w:rsidRDefault="00784AAF" w:rsidP="00784AAF">
      <w:pPr>
        <w:autoSpaceDE w:val="0"/>
        <w:autoSpaceDN w:val="0"/>
        <w:adjustRightInd w:val="0"/>
        <w:jc w:val="both"/>
        <w:rPr>
          <w:rFonts w:ascii="Arial" w:hAnsi="Arial" w:cs="Arial"/>
          <w:szCs w:val="24"/>
          <w:lang w:eastAsia="en-GB"/>
        </w:rPr>
      </w:pPr>
    </w:p>
    <w:p w:rsidR="00F262C8" w:rsidRDefault="00F262C8" w:rsidP="00F262C8">
      <w:pPr>
        <w:ind w:left="-142"/>
        <w:jc w:val="both"/>
        <w:rPr>
          <w:rFonts w:ascii="Arial" w:hAnsi="Arial" w:cs="Arial"/>
          <w:szCs w:val="24"/>
          <w:lang w:eastAsia="en-GB"/>
        </w:rPr>
      </w:pPr>
      <w:r w:rsidRPr="00EB0F9C">
        <w:rPr>
          <w:rFonts w:ascii="Arial" w:hAnsi="Arial" w:cs="Arial"/>
          <w:szCs w:val="24"/>
          <w:lang w:eastAsia="en-GB"/>
        </w:rPr>
        <w:t>You can read our full Integrated Risk Management Plan here</w:t>
      </w:r>
      <w:r w:rsidR="00E3765F">
        <w:rPr>
          <w:rFonts w:ascii="Arial" w:hAnsi="Arial" w:cs="Arial"/>
          <w:szCs w:val="24"/>
          <w:lang w:eastAsia="en-GB"/>
        </w:rPr>
        <w:t>:</w:t>
      </w:r>
      <w:r w:rsidR="00F80351" w:rsidRPr="00F80351">
        <w:t xml:space="preserve"> </w:t>
      </w:r>
      <w:hyperlink r:id="rId10" w:history="1">
        <w:r w:rsidR="00F80351" w:rsidRPr="00664278">
          <w:rPr>
            <w:rStyle w:val="Hyperlink"/>
            <w:rFonts w:ascii="Arial" w:hAnsi="Arial" w:cs="Arial"/>
            <w:szCs w:val="24"/>
            <w:lang w:eastAsia="en-GB"/>
          </w:rPr>
          <w:t>Integrated Risk Management Plan</w:t>
        </w:r>
      </w:hyperlink>
    </w:p>
    <w:p w:rsidR="00F262C8" w:rsidRPr="00EB0F9C" w:rsidRDefault="00F262C8" w:rsidP="00F262C8">
      <w:pPr>
        <w:autoSpaceDE w:val="0"/>
        <w:autoSpaceDN w:val="0"/>
        <w:adjustRightInd w:val="0"/>
        <w:jc w:val="both"/>
        <w:rPr>
          <w:rFonts w:ascii="Arial" w:hAnsi="Arial" w:cs="Arial"/>
          <w:szCs w:val="24"/>
          <w:lang w:eastAsia="en-GB"/>
        </w:rPr>
      </w:pPr>
    </w:p>
    <w:p w:rsidR="00EA421D" w:rsidRPr="00F80351" w:rsidRDefault="00985DF4" w:rsidP="00A337B1">
      <w:pPr>
        <w:tabs>
          <w:tab w:val="left" w:pos="-720"/>
        </w:tabs>
        <w:suppressAutoHyphens/>
        <w:ind w:left="-142"/>
        <w:jc w:val="both"/>
        <w:rPr>
          <w:rFonts w:ascii="Arial" w:hAnsi="Arial" w:cs="Arial"/>
          <w:b/>
          <w:spacing w:val="-3"/>
          <w:szCs w:val="24"/>
        </w:rPr>
      </w:pPr>
      <w:r w:rsidRPr="00F80351">
        <w:rPr>
          <w:rFonts w:ascii="Arial" w:hAnsi="Arial" w:cs="Arial"/>
          <w:b/>
          <w:spacing w:val="-3"/>
          <w:szCs w:val="24"/>
        </w:rPr>
        <w:t xml:space="preserve">Job Role </w:t>
      </w:r>
    </w:p>
    <w:p w:rsidR="00707612" w:rsidRPr="00EB0F9C" w:rsidRDefault="00707612" w:rsidP="00A337B1">
      <w:pPr>
        <w:tabs>
          <w:tab w:val="left" w:pos="-720"/>
        </w:tabs>
        <w:suppressAutoHyphens/>
        <w:ind w:left="-142"/>
        <w:jc w:val="both"/>
        <w:rPr>
          <w:rFonts w:ascii="Arial" w:hAnsi="Arial" w:cs="Arial"/>
          <w:spacing w:val="-3"/>
          <w:szCs w:val="24"/>
        </w:rPr>
      </w:pPr>
    </w:p>
    <w:p w:rsidR="00395781" w:rsidRPr="00EB0F9C" w:rsidRDefault="00395781" w:rsidP="00072C35">
      <w:pPr>
        <w:autoSpaceDE w:val="0"/>
        <w:autoSpaceDN w:val="0"/>
        <w:adjustRightInd w:val="0"/>
        <w:ind w:left="-142"/>
        <w:jc w:val="both"/>
        <w:rPr>
          <w:rFonts w:ascii="Arial" w:hAnsi="Arial" w:cs="Arial"/>
          <w:szCs w:val="24"/>
          <w:lang w:eastAsia="en-GB"/>
        </w:rPr>
      </w:pPr>
      <w:r w:rsidRPr="00EB0F9C">
        <w:rPr>
          <w:rFonts w:ascii="Arial" w:hAnsi="Arial" w:cs="Arial"/>
          <w:szCs w:val="24"/>
          <w:lang w:eastAsia="en-GB"/>
        </w:rPr>
        <w:t xml:space="preserve">The Head of Administrative Support will provide direction in relation to the activities of the Administration teams throughout the Service by: </w:t>
      </w:r>
    </w:p>
    <w:p w:rsidR="00395781" w:rsidRPr="00EB0F9C" w:rsidRDefault="00395781" w:rsidP="00395781">
      <w:pPr>
        <w:ind w:left="720"/>
        <w:jc w:val="both"/>
        <w:rPr>
          <w:rFonts w:ascii="Arial" w:hAnsi="Arial" w:cs="Arial"/>
          <w:szCs w:val="24"/>
        </w:rPr>
      </w:pPr>
    </w:p>
    <w:p w:rsidR="00395781" w:rsidRPr="00EB0F9C" w:rsidRDefault="00395781" w:rsidP="00072C35">
      <w:pPr>
        <w:numPr>
          <w:ilvl w:val="0"/>
          <w:numId w:val="8"/>
        </w:numPr>
        <w:ind w:left="426"/>
        <w:jc w:val="both"/>
        <w:rPr>
          <w:rFonts w:ascii="Arial" w:hAnsi="Arial" w:cs="Arial"/>
          <w:spacing w:val="-3"/>
          <w:szCs w:val="24"/>
        </w:rPr>
      </w:pPr>
      <w:r w:rsidRPr="00EB0F9C">
        <w:rPr>
          <w:rFonts w:ascii="Arial" w:hAnsi="Arial" w:cs="Arial"/>
          <w:spacing w:val="-3"/>
          <w:szCs w:val="24"/>
        </w:rPr>
        <w:t>Taking ownership of all administrative support tasks implemented throughout the Service.</w:t>
      </w:r>
    </w:p>
    <w:p w:rsidR="00395781" w:rsidRPr="00EB0F9C" w:rsidRDefault="00395781" w:rsidP="00072C35">
      <w:pPr>
        <w:numPr>
          <w:ilvl w:val="0"/>
          <w:numId w:val="8"/>
        </w:numPr>
        <w:ind w:left="426"/>
        <w:jc w:val="both"/>
        <w:rPr>
          <w:rFonts w:ascii="Arial" w:hAnsi="Arial" w:cs="Arial"/>
          <w:spacing w:val="-3"/>
          <w:szCs w:val="24"/>
        </w:rPr>
      </w:pPr>
      <w:r w:rsidRPr="00EB0F9C">
        <w:rPr>
          <w:rFonts w:ascii="Arial" w:hAnsi="Arial" w:cs="Arial"/>
          <w:spacing w:val="-3"/>
          <w:szCs w:val="24"/>
        </w:rPr>
        <w:t>Ensuring continuous business improvement throughout the Service</w:t>
      </w:r>
    </w:p>
    <w:p w:rsidR="00395781" w:rsidRDefault="00395781" w:rsidP="00072C35">
      <w:pPr>
        <w:numPr>
          <w:ilvl w:val="0"/>
          <w:numId w:val="8"/>
        </w:numPr>
        <w:ind w:left="426"/>
        <w:jc w:val="both"/>
        <w:rPr>
          <w:rFonts w:ascii="Arial" w:hAnsi="Arial" w:cs="Arial"/>
          <w:spacing w:val="-3"/>
          <w:szCs w:val="24"/>
        </w:rPr>
      </w:pPr>
      <w:r w:rsidRPr="00EB0F9C">
        <w:rPr>
          <w:rFonts w:ascii="Arial" w:hAnsi="Arial" w:cs="Arial"/>
          <w:spacing w:val="-3"/>
          <w:szCs w:val="24"/>
        </w:rPr>
        <w:t>Contributing as a member of the Service Management Team</w:t>
      </w:r>
    </w:p>
    <w:p w:rsidR="00E3765F" w:rsidRPr="00EB0F9C" w:rsidRDefault="00E3765F" w:rsidP="00072C35">
      <w:pPr>
        <w:numPr>
          <w:ilvl w:val="0"/>
          <w:numId w:val="8"/>
        </w:numPr>
        <w:ind w:left="426"/>
        <w:jc w:val="both"/>
        <w:rPr>
          <w:rFonts w:ascii="Arial" w:hAnsi="Arial" w:cs="Arial"/>
          <w:spacing w:val="-3"/>
          <w:szCs w:val="24"/>
        </w:rPr>
      </w:pPr>
      <w:r>
        <w:rPr>
          <w:rFonts w:ascii="Arial" w:hAnsi="Arial" w:cs="Arial"/>
          <w:spacing w:val="-3"/>
          <w:szCs w:val="24"/>
        </w:rPr>
        <w:t>Ensuring a customer focused administrative</w:t>
      </w:r>
      <w:r w:rsidR="00F80351">
        <w:rPr>
          <w:rFonts w:ascii="Arial" w:hAnsi="Arial" w:cs="Arial"/>
          <w:spacing w:val="-3"/>
          <w:szCs w:val="24"/>
        </w:rPr>
        <w:t xml:space="preserve"> s</w:t>
      </w:r>
      <w:r>
        <w:rPr>
          <w:rFonts w:ascii="Arial" w:hAnsi="Arial" w:cs="Arial"/>
          <w:spacing w:val="-3"/>
          <w:szCs w:val="24"/>
        </w:rPr>
        <w:t xml:space="preserve">ervice which supports the delivery of key LFRS objectives. </w:t>
      </w:r>
    </w:p>
    <w:p w:rsidR="00395781" w:rsidRPr="00EB0F9C" w:rsidRDefault="00395781" w:rsidP="00395781">
      <w:pPr>
        <w:ind w:left="720"/>
        <w:jc w:val="both"/>
        <w:rPr>
          <w:rFonts w:ascii="Arial" w:hAnsi="Arial" w:cs="Arial"/>
          <w:szCs w:val="24"/>
        </w:rPr>
      </w:pPr>
    </w:p>
    <w:p w:rsidR="00395781" w:rsidRPr="00EB0F9C" w:rsidRDefault="00395781" w:rsidP="00072C35">
      <w:pPr>
        <w:autoSpaceDE w:val="0"/>
        <w:autoSpaceDN w:val="0"/>
        <w:adjustRightInd w:val="0"/>
        <w:ind w:left="-142"/>
        <w:jc w:val="both"/>
        <w:rPr>
          <w:rFonts w:ascii="Arial" w:hAnsi="Arial" w:cs="Arial"/>
          <w:szCs w:val="24"/>
          <w:lang w:eastAsia="en-GB"/>
        </w:rPr>
      </w:pPr>
      <w:r w:rsidRPr="00EB0F9C">
        <w:rPr>
          <w:rFonts w:ascii="Arial" w:hAnsi="Arial" w:cs="Arial"/>
          <w:szCs w:val="24"/>
          <w:lang w:eastAsia="en-GB"/>
        </w:rPr>
        <w:t xml:space="preserve">The post holder will be required to deliver within the framework of policies and procedures determined by the Combined Fire and Rescue Authority and Executive Board.  </w:t>
      </w:r>
    </w:p>
    <w:p w:rsidR="00395781" w:rsidRPr="00EB0F9C" w:rsidRDefault="00395781" w:rsidP="00072C35">
      <w:pPr>
        <w:autoSpaceDE w:val="0"/>
        <w:autoSpaceDN w:val="0"/>
        <w:adjustRightInd w:val="0"/>
        <w:ind w:left="-142"/>
        <w:jc w:val="both"/>
        <w:rPr>
          <w:rFonts w:ascii="Arial" w:hAnsi="Arial" w:cs="Arial"/>
          <w:szCs w:val="24"/>
          <w:lang w:eastAsia="en-GB"/>
        </w:rPr>
      </w:pPr>
    </w:p>
    <w:p w:rsidR="00395781" w:rsidRPr="00EB0F9C" w:rsidRDefault="00395781" w:rsidP="00072C35">
      <w:pPr>
        <w:autoSpaceDE w:val="0"/>
        <w:autoSpaceDN w:val="0"/>
        <w:adjustRightInd w:val="0"/>
        <w:ind w:left="-142"/>
        <w:jc w:val="both"/>
        <w:rPr>
          <w:rFonts w:ascii="Arial" w:hAnsi="Arial" w:cs="Arial"/>
          <w:szCs w:val="24"/>
          <w:lang w:eastAsia="en-GB"/>
        </w:rPr>
      </w:pPr>
      <w:r w:rsidRPr="00EB0F9C">
        <w:rPr>
          <w:rFonts w:ascii="Arial" w:hAnsi="Arial" w:cs="Arial"/>
          <w:szCs w:val="24"/>
          <w:lang w:eastAsia="en-GB"/>
        </w:rPr>
        <w:t>These are to be carried out within the framework of policies and procedures determined by the Combined Fire Authority and Fire and Rescue Service Management Team.</w:t>
      </w:r>
    </w:p>
    <w:p w:rsidR="00A001E8" w:rsidRPr="00EB0F9C" w:rsidRDefault="00A001E8" w:rsidP="00A001E8">
      <w:pPr>
        <w:autoSpaceDE w:val="0"/>
        <w:autoSpaceDN w:val="0"/>
        <w:adjustRightInd w:val="0"/>
        <w:ind w:left="-142"/>
        <w:jc w:val="both"/>
        <w:rPr>
          <w:rFonts w:ascii="Arial" w:hAnsi="Arial" w:cs="Arial"/>
          <w:szCs w:val="24"/>
          <w:lang w:eastAsia="en-GB"/>
        </w:rPr>
      </w:pPr>
    </w:p>
    <w:p w:rsidR="00EA421D" w:rsidRPr="00EB0F9C" w:rsidRDefault="00B67B3A" w:rsidP="00B67B3A">
      <w:pPr>
        <w:tabs>
          <w:tab w:val="left" w:pos="-720"/>
        </w:tabs>
        <w:suppressAutoHyphens/>
        <w:ind w:left="-142"/>
        <w:jc w:val="both"/>
        <w:rPr>
          <w:rFonts w:ascii="Arial" w:hAnsi="Arial" w:cs="Arial"/>
          <w:spacing w:val="-3"/>
          <w:szCs w:val="24"/>
        </w:rPr>
      </w:pPr>
      <w:r w:rsidRPr="00EB0F9C">
        <w:rPr>
          <w:rFonts w:ascii="Arial" w:hAnsi="Arial" w:cs="Arial"/>
          <w:spacing w:val="-3"/>
          <w:szCs w:val="24"/>
        </w:rPr>
        <w:t xml:space="preserve">Core </w:t>
      </w:r>
      <w:r w:rsidR="00A654C5" w:rsidRPr="00EB0F9C">
        <w:rPr>
          <w:rFonts w:ascii="Arial" w:hAnsi="Arial" w:cs="Arial"/>
          <w:spacing w:val="-3"/>
          <w:szCs w:val="24"/>
        </w:rPr>
        <w:t xml:space="preserve">Responsibilities </w:t>
      </w:r>
      <w:r w:rsidR="00EA421D" w:rsidRPr="00EB0F9C">
        <w:rPr>
          <w:rFonts w:ascii="Arial" w:hAnsi="Arial" w:cs="Arial"/>
          <w:spacing w:val="-3"/>
          <w:szCs w:val="24"/>
        </w:rPr>
        <w:t xml:space="preserve"> </w:t>
      </w:r>
    </w:p>
    <w:p w:rsidR="00D33E15" w:rsidRPr="00EB0F9C" w:rsidRDefault="00D33E15" w:rsidP="00C20484">
      <w:pPr>
        <w:tabs>
          <w:tab w:val="left" w:pos="-720"/>
        </w:tabs>
        <w:suppressAutoHyphens/>
        <w:jc w:val="both"/>
        <w:rPr>
          <w:rFonts w:ascii="Arial" w:hAnsi="Arial" w:cs="Arial"/>
          <w:b/>
          <w:spacing w:val="-3"/>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In conjunction with the Director of Corporate Services develop a comprehensive strategy for Service Support to sustain defined organisational aims and objectives.</w:t>
      </w:r>
    </w:p>
    <w:p w:rsidR="00F15DF5" w:rsidRPr="00EB0F9C" w:rsidRDefault="00F15DF5" w:rsidP="00F15DF5">
      <w:pPr>
        <w:tabs>
          <w:tab w:val="left" w:pos="-720"/>
          <w:tab w:val="left" w:pos="0"/>
        </w:tabs>
        <w:suppressAutoHyphens/>
        <w:jc w:val="both"/>
        <w:rPr>
          <w:rFonts w:ascii="Arial" w:hAnsi="Arial" w:cs="Arial"/>
          <w:spacing w:val="-3"/>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Ensure the delivery of efficient, resilient and responsive Service Support resources to aid the day to day business of Lancashire Fire and Rescue Service personnel.</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Take overall responsibility for Administration throughout Lancashire Fire and Rescue Service and primarily through:</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7"/>
        </w:numPr>
        <w:tabs>
          <w:tab w:val="clear" w:pos="720"/>
          <w:tab w:val="left" w:pos="-720"/>
          <w:tab w:val="left" w:pos="0"/>
          <w:tab w:val="num" w:pos="1276"/>
        </w:tabs>
        <w:suppressAutoHyphens/>
        <w:ind w:left="1276" w:hanging="850"/>
        <w:jc w:val="both"/>
        <w:rPr>
          <w:rFonts w:ascii="Arial" w:hAnsi="Arial" w:cs="Arial"/>
          <w:spacing w:val="-3"/>
          <w:szCs w:val="24"/>
        </w:rPr>
      </w:pPr>
      <w:r w:rsidRPr="00EB0F9C">
        <w:rPr>
          <w:rFonts w:ascii="Arial" w:hAnsi="Arial" w:cs="Arial"/>
          <w:spacing w:val="-3"/>
          <w:szCs w:val="24"/>
        </w:rPr>
        <w:t>Service Delivery Administration (Area Admin Offices)</w:t>
      </w:r>
      <w:r w:rsidR="00E3765F">
        <w:rPr>
          <w:rFonts w:ascii="Arial" w:hAnsi="Arial" w:cs="Arial"/>
          <w:spacing w:val="-3"/>
          <w:szCs w:val="24"/>
        </w:rPr>
        <w:t>.</w:t>
      </w:r>
    </w:p>
    <w:p w:rsidR="00F15DF5" w:rsidRPr="00EB0F9C" w:rsidRDefault="00F15DF5" w:rsidP="00A72E43">
      <w:pPr>
        <w:numPr>
          <w:ilvl w:val="0"/>
          <w:numId w:val="7"/>
        </w:numPr>
        <w:tabs>
          <w:tab w:val="clear" w:pos="720"/>
          <w:tab w:val="left" w:pos="-720"/>
          <w:tab w:val="left" w:pos="0"/>
          <w:tab w:val="num" w:pos="1276"/>
        </w:tabs>
        <w:suppressAutoHyphens/>
        <w:ind w:left="1276" w:hanging="850"/>
        <w:jc w:val="both"/>
        <w:rPr>
          <w:rFonts w:ascii="Arial" w:hAnsi="Arial" w:cs="Arial"/>
          <w:spacing w:val="-3"/>
          <w:szCs w:val="24"/>
        </w:rPr>
      </w:pPr>
      <w:r w:rsidRPr="00EB0F9C">
        <w:rPr>
          <w:rFonts w:ascii="Arial" w:hAnsi="Arial" w:cs="Arial"/>
          <w:spacing w:val="-3"/>
          <w:szCs w:val="24"/>
        </w:rPr>
        <w:t>Centralised Administration Office at SHQ and TOR</w:t>
      </w:r>
      <w:r w:rsidR="00E3765F">
        <w:rPr>
          <w:rFonts w:ascii="Arial" w:hAnsi="Arial" w:cs="Arial"/>
          <w:spacing w:val="-3"/>
          <w:szCs w:val="24"/>
        </w:rPr>
        <w:t>.</w:t>
      </w:r>
    </w:p>
    <w:p w:rsidR="00F15DF5" w:rsidRPr="00EB0F9C" w:rsidRDefault="00F15DF5" w:rsidP="00A72E43">
      <w:pPr>
        <w:numPr>
          <w:ilvl w:val="0"/>
          <w:numId w:val="7"/>
        </w:numPr>
        <w:tabs>
          <w:tab w:val="clear" w:pos="720"/>
          <w:tab w:val="left" w:pos="-720"/>
          <w:tab w:val="left" w:pos="0"/>
          <w:tab w:val="num" w:pos="1276"/>
        </w:tabs>
        <w:suppressAutoHyphens/>
        <w:ind w:left="1276" w:hanging="850"/>
        <w:jc w:val="both"/>
        <w:rPr>
          <w:rFonts w:ascii="Arial" w:hAnsi="Arial" w:cs="Arial"/>
          <w:spacing w:val="-3"/>
          <w:szCs w:val="24"/>
        </w:rPr>
      </w:pPr>
      <w:r w:rsidRPr="00EB0F9C">
        <w:rPr>
          <w:rFonts w:ascii="Arial" w:hAnsi="Arial" w:cs="Arial"/>
          <w:spacing w:val="-3"/>
          <w:szCs w:val="24"/>
        </w:rPr>
        <w:t>Contact Centre</w:t>
      </w:r>
      <w:r w:rsidR="00E3765F">
        <w:rPr>
          <w:rFonts w:ascii="Arial" w:hAnsi="Arial" w:cs="Arial"/>
          <w:spacing w:val="-3"/>
          <w:szCs w:val="24"/>
        </w:rPr>
        <w:t>.</w:t>
      </w:r>
    </w:p>
    <w:p w:rsidR="00F15DF5" w:rsidRPr="00EB0F9C" w:rsidRDefault="00F15DF5" w:rsidP="00F15DF5">
      <w:pPr>
        <w:tabs>
          <w:tab w:val="left" w:pos="-720"/>
          <w:tab w:val="left" w:pos="0"/>
        </w:tabs>
        <w:suppressAutoHyphens/>
        <w:jc w:val="both"/>
        <w:rPr>
          <w:rFonts w:ascii="Arial" w:hAnsi="Arial" w:cs="Arial"/>
          <w:spacing w:val="-3"/>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Develop an annual departmental plan and operating budget and ensure that all targets are met.</w:t>
      </w:r>
    </w:p>
    <w:p w:rsidR="00F15DF5" w:rsidRPr="00EB0F9C" w:rsidRDefault="00F15DF5" w:rsidP="00F15DF5">
      <w:pPr>
        <w:tabs>
          <w:tab w:val="left" w:pos="-720"/>
          <w:tab w:val="left" w:pos="0"/>
        </w:tabs>
        <w:suppressAutoHyphens/>
        <w:jc w:val="both"/>
        <w:rPr>
          <w:rFonts w:ascii="Arial" w:hAnsi="Arial" w:cs="Arial"/>
          <w:spacing w:val="-3"/>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Monitor performance to ensure the highest level of quality and customer service is provided.</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Prepare, implement and review policies, procedures and standards relating to the provision of Service Support.</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Drive forward business improvement</w:t>
      </w:r>
      <w:r w:rsidR="00E3765F">
        <w:rPr>
          <w:rFonts w:ascii="Arial" w:hAnsi="Arial" w:cs="Arial"/>
          <w:spacing w:val="-3"/>
          <w:szCs w:val="24"/>
        </w:rPr>
        <w:t xml:space="preserve">, efficiency </w:t>
      </w:r>
      <w:r w:rsidRPr="00EB0F9C">
        <w:rPr>
          <w:rFonts w:ascii="Arial" w:hAnsi="Arial" w:cs="Arial"/>
          <w:spacing w:val="-3"/>
          <w:szCs w:val="24"/>
        </w:rPr>
        <w:t>and change within Lancashire Fire and Rescue Service.</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 xml:space="preserve">Provide </w:t>
      </w:r>
      <w:r w:rsidR="00205BE0">
        <w:rPr>
          <w:rFonts w:ascii="Arial" w:hAnsi="Arial" w:cs="Arial"/>
          <w:spacing w:val="-3"/>
          <w:szCs w:val="24"/>
        </w:rPr>
        <w:t>line m</w:t>
      </w:r>
      <w:r w:rsidRPr="00EB0F9C">
        <w:rPr>
          <w:rFonts w:ascii="Arial" w:hAnsi="Arial" w:cs="Arial"/>
          <w:spacing w:val="-3"/>
          <w:szCs w:val="24"/>
        </w:rPr>
        <w:t>anagement to the Service Support Manager and Office Manager.</w:t>
      </w:r>
    </w:p>
    <w:p w:rsidR="00F15DF5" w:rsidRPr="00EB0F9C" w:rsidRDefault="00F15DF5" w:rsidP="00F15DF5">
      <w:pPr>
        <w:tabs>
          <w:tab w:val="left" w:pos="-720"/>
          <w:tab w:val="left" w:pos="0"/>
        </w:tabs>
        <w:suppressAutoHyphens/>
        <w:jc w:val="both"/>
        <w:rPr>
          <w:rFonts w:ascii="Arial" w:hAnsi="Arial" w:cs="Arial"/>
          <w:spacing w:val="-3"/>
          <w:szCs w:val="24"/>
        </w:rPr>
      </w:pPr>
    </w:p>
    <w:p w:rsidR="00F15DF5" w:rsidRPr="00EB0F9C" w:rsidRDefault="00B4310C" w:rsidP="00A72E43">
      <w:pPr>
        <w:numPr>
          <w:ilvl w:val="0"/>
          <w:numId w:val="6"/>
        </w:numPr>
        <w:tabs>
          <w:tab w:val="left" w:pos="-720"/>
          <w:tab w:val="left" w:pos="0"/>
        </w:tabs>
        <w:suppressAutoHyphens/>
        <w:ind w:left="426"/>
        <w:jc w:val="both"/>
        <w:rPr>
          <w:rFonts w:ascii="Arial" w:hAnsi="Arial" w:cs="Arial"/>
          <w:spacing w:val="-3"/>
          <w:szCs w:val="24"/>
        </w:rPr>
      </w:pPr>
      <w:r>
        <w:rPr>
          <w:rFonts w:ascii="Arial" w:hAnsi="Arial" w:cs="Arial"/>
          <w:spacing w:val="-3"/>
          <w:szCs w:val="24"/>
        </w:rPr>
        <w:t xml:space="preserve">Manage </w:t>
      </w:r>
      <w:r w:rsidR="00F15DF5" w:rsidRPr="00EB0F9C">
        <w:rPr>
          <w:rFonts w:ascii="Arial" w:hAnsi="Arial" w:cs="Arial"/>
          <w:spacing w:val="-3"/>
          <w:szCs w:val="24"/>
        </w:rPr>
        <w:t xml:space="preserve">the </w:t>
      </w:r>
      <w:proofErr w:type="spellStart"/>
      <w:r w:rsidR="00F15DF5" w:rsidRPr="00EB0F9C">
        <w:rPr>
          <w:rFonts w:ascii="Arial" w:hAnsi="Arial" w:cs="Arial"/>
          <w:spacing w:val="-3"/>
          <w:szCs w:val="24"/>
        </w:rPr>
        <w:t>Gartan</w:t>
      </w:r>
      <w:proofErr w:type="spellEnd"/>
      <w:r w:rsidR="00F15DF5" w:rsidRPr="00EB0F9C">
        <w:rPr>
          <w:rFonts w:ascii="Arial" w:hAnsi="Arial" w:cs="Arial"/>
          <w:spacing w:val="-3"/>
          <w:szCs w:val="24"/>
        </w:rPr>
        <w:t xml:space="preserve"> Duty System Availability and Payroll systems.    Liaising with Gartan technologies and internal working groups to ensure continuous improvements are made to the system in line with LFRS requirements.</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Project Manage the Contact Centre approach to the processing, assessment and booking of Home Fire Safety Checks.   Liaising with outside agencies and internal departments to ensure continual business improvement.</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Lead LFRS Fire Authority representative for PFI Stations.   Liaise with NWFR Project Manager and providers to ensure that upkeep, maintenance and defect rectification is progressed.</w:t>
      </w:r>
    </w:p>
    <w:p w:rsidR="00F15DF5" w:rsidRPr="00EB0F9C" w:rsidRDefault="00F15DF5" w:rsidP="00F15DF5">
      <w:pPr>
        <w:pStyle w:val="ListParagraph"/>
        <w:rPr>
          <w:rFonts w:ascii="Arial" w:hAnsi="Arial" w:cs="Arial"/>
          <w:spacing w:val="-3"/>
          <w:sz w:val="24"/>
          <w:szCs w:val="24"/>
        </w:rPr>
      </w:pPr>
    </w:p>
    <w:p w:rsidR="00F15DF5"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Provide support and advice on projects that require an element of business analysis and improvement.</w:t>
      </w:r>
    </w:p>
    <w:p w:rsidR="00E3765F" w:rsidRDefault="00E3765F" w:rsidP="00E3765F">
      <w:pPr>
        <w:pStyle w:val="ListParagraph"/>
        <w:rPr>
          <w:rFonts w:ascii="Arial" w:hAnsi="Arial" w:cs="Arial"/>
          <w:spacing w:val="-3"/>
          <w:szCs w:val="24"/>
        </w:rPr>
      </w:pPr>
    </w:p>
    <w:p w:rsidR="00E3765F" w:rsidRPr="00EB0F9C" w:rsidRDefault="00E3765F" w:rsidP="00A72E43">
      <w:pPr>
        <w:numPr>
          <w:ilvl w:val="0"/>
          <w:numId w:val="6"/>
        </w:numPr>
        <w:tabs>
          <w:tab w:val="left" w:pos="-720"/>
          <w:tab w:val="left" w:pos="0"/>
        </w:tabs>
        <w:suppressAutoHyphens/>
        <w:ind w:left="426"/>
        <w:jc w:val="both"/>
        <w:rPr>
          <w:rFonts w:ascii="Arial" w:hAnsi="Arial" w:cs="Arial"/>
          <w:spacing w:val="-3"/>
          <w:szCs w:val="24"/>
        </w:rPr>
      </w:pPr>
      <w:r>
        <w:rPr>
          <w:rFonts w:ascii="Arial" w:hAnsi="Arial" w:cs="Arial"/>
          <w:spacing w:val="-3"/>
          <w:szCs w:val="24"/>
        </w:rPr>
        <w:t>Ensure the provision a customer focused and responsive administrative function</w:t>
      </w:r>
      <w:r w:rsidR="00F80351">
        <w:rPr>
          <w:rFonts w:ascii="Arial" w:hAnsi="Arial" w:cs="Arial"/>
          <w:spacing w:val="-3"/>
          <w:szCs w:val="24"/>
        </w:rPr>
        <w:t>.</w:t>
      </w:r>
    </w:p>
    <w:p w:rsidR="00F15DF5" w:rsidRPr="00EB0F9C" w:rsidRDefault="00F15DF5" w:rsidP="00F15DF5">
      <w:pPr>
        <w:pStyle w:val="ListParagraph"/>
        <w:rPr>
          <w:rFonts w:ascii="Arial" w:hAnsi="Arial" w:cs="Arial"/>
          <w:spacing w:val="-3"/>
          <w:sz w:val="24"/>
          <w:szCs w:val="24"/>
        </w:rPr>
      </w:pPr>
    </w:p>
    <w:p w:rsidR="00F15DF5" w:rsidRPr="00EB0F9C" w:rsidRDefault="00F15DF5" w:rsidP="00A72E43">
      <w:pPr>
        <w:numPr>
          <w:ilvl w:val="0"/>
          <w:numId w:val="6"/>
        </w:numPr>
        <w:tabs>
          <w:tab w:val="left" w:pos="-720"/>
          <w:tab w:val="left" w:pos="0"/>
        </w:tabs>
        <w:suppressAutoHyphens/>
        <w:ind w:left="426"/>
        <w:jc w:val="both"/>
        <w:rPr>
          <w:rFonts w:ascii="Arial" w:hAnsi="Arial" w:cs="Arial"/>
          <w:spacing w:val="-3"/>
          <w:szCs w:val="24"/>
        </w:rPr>
      </w:pPr>
      <w:r w:rsidRPr="00EB0F9C">
        <w:rPr>
          <w:rFonts w:ascii="Arial" w:hAnsi="Arial" w:cs="Arial"/>
          <w:spacing w:val="-3"/>
          <w:szCs w:val="24"/>
        </w:rPr>
        <w:t>Adopt and promote a positive approach to health and safety and equal opportunities.</w:t>
      </w:r>
    </w:p>
    <w:p w:rsidR="001F77B2" w:rsidRPr="006740E7" w:rsidRDefault="001F77B2" w:rsidP="006740E7">
      <w:pPr>
        <w:rPr>
          <w:rFonts w:ascii="Arial" w:hAnsi="Arial" w:cs="Arial"/>
          <w:spacing w:val="-3"/>
          <w:szCs w:val="24"/>
        </w:rPr>
      </w:pPr>
    </w:p>
    <w:p w:rsidR="001F77B2" w:rsidRPr="00EB0F9C" w:rsidRDefault="001F77B2" w:rsidP="001F77B2">
      <w:pPr>
        <w:numPr>
          <w:ilvl w:val="0"/>
          <w:numId w:val="6"/>
        </w:numPr>
        <w:tabs>
          <w:tab w:val="left" w:pos="-720"/>
          <w:tab w:val="left" w:pos="0"/>
        </w:tabs>
        <w:suppressAutoHyphens/>
        <w:ind w:left="426"/>
        <w:jc w:val="both"/>
        <w:rPr>
          <w:rFonts w:ascii="Arial" w:hAnsi="Arial" w:cs="Arial"/>
          <w:spacing w:val="-3"/>
          <w:szCs w:val="24"/>
        </w:rPr>
      </w:pPr>
      <w:r w:rsidRPr="001F77B2">
        <w:rPr>
          <w:rFonts w:ascii="Arial" w:hAnsi="Arial" w:cs="Arial"/>
          <w:spacing w:val="-3"/>
          <w:szCs w:val="24"/>
        </w:rPr>
        <w:t>The post</w:t>
      </w:r>
      <w:r w:rsidR="00C92347">
        <w:rPr>
          <w:rFonts w:ascii="Arial" w:hAnsi="Arial" w:cs="Arial"/>
          <w:spacing w:val="-3"/>
          <w:szCs w:val="24"/>
        </w:rPr>
        <w:t>-</w:t>
      </w:r>
      <w:r w:rsidRPr="001F77B2">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rsidR="00A001E8" w:rsidRPr="00EB0F9C" w:rsidRDefault="00A001E8" w:rsidP="00A001E8">
      <w:pPr>
        <w:tabs>
          <w:tab w:val="left" w:pos="-720"/>
          <w:tab w:val="left" w:pos="0"/>
        </w:tabs>
        <w:suppressAutoHyphens/>
        <w:jc w:val="both"/>
        <w:rPr>
          <w:rFonts w:ascii="Arial" w:hAnsi="Arial" w:cs="Arial"/>
          <w:spacing w:val="-3"/>
          <w:szCs w:val="24"/>
        </w:rPr>
      </w:pPr>
    </w:p>
    <w:p w:rsidR="00C03B2C" w:rsidRDefault="00C03B2C" w:rsidP="00361DAA">
      <w:pPr>
        <w:jc w:val="both"/>
        <w:rPr>
          <w:rFonts w:ascii="Arial" w:hAnsi="Arial" w:cs="Arial"/>
          <w:szCs w:val="24"/>
        </w:rPr>
      </w:pPr>
      <w:r>
        <w:rPr>
          <w:rFonts w:ascii="Arial" w:hAnsi="Arial" w:cs="Arial"/>
          <w:szCs w:val="24"/>
        </w:rPr>
        <w:t>Further Information</w:t>
      </w:r>
    </w:p>
    <w:p w:rsidR="00C03B2C" w:rsidRDefault="00C03B2C" w:rsidP="00361DAA">
      <w:pPr>
        <w:jc w:val="both"/>
        <w:rPr>
          <w:rFonts w:ascii="Arial" w:hAnsi="Arial" w:cs="Arial"/>
          <w:szCs w:val="24"/>
        </w:rPr>
      </w:pPr>
    </w:p>
    <w:p w:rsidR="00C03B2C" w:rsidRDefault="00C03B2C" w:rsidP="00361DAA">
      <w:pPr>
        <w:jc w:val="both"/>
        <w:rPr>
          <w:rFonts w:ascii="Arial" w:hAnsi="Arial" w:cs="Arial"/>
          <w:szCs w:val="24"/>
        </w:rPr>
      </w:pPr>
      <w:r>
        <w:rPr>
          <w:rFonts w:ascii="Arial" w:hAnsi="Arial" w:cs="Arial"/>
          <w:szCs w:val="24"/>
        </w:rPr>
        <w:t>Car Specification</w:t>
      </w:r>
    </w:p>
    <w:p w:rsidR="00C03B2C" w:rsidRDefault="00C03B2C" w:rsidP="00361DAA">
      <w:pPr>
        <w:jc w:val="both"/>
        <w:rPr>
          <w:rFonts w:ascii="Arial" w:hAnsi="Arial" w:cs="Arial"/>
          <w:szCs w:val="24"/>
        </w:rPr>
      </w:pPr>
    </w:p>
    <w:p w:rsidR="00C03B2C" w:rsidRDefault="00C03B2C" w:rsidP="00361DAA">
      <w:pPr>
        <w:jc w:val="both"/>
        <w:rPr>
          <w:rFonts w:ascii="Arial" w:hAnsi="Arial" w:cs="Arial"/>
          <w:szCs w:val="24"/>
        </w:rPr>
      </w:pPr>
      <w:r>
        <w:rPr>
          <w:rFonts w:ascii="Arial" w:hAnsi="Arial" w:cs="Arial"/>
          <w:szCs w:val="24"/>
        </w:rPr>
        <w:lastRenderedPageBreak/>
        <w:t>You are required to hold a current category ‘B’ (car) full driving licence.  If it carries any endorsements, clearance will be required from the Head of Fleet and Technical Services before you can be appointed even if you are successful at interview.</w:t>
      </w:r>
    </w:p>
    <w:p w:rsidR="00C03B2C" w:rsidRDefault="00C03B2C" w:rsidP="00361DAA">
      <w:pPr>
        <w:jc w:val="both"/>
        <w:rPr>
          <w:rFonts w:ascii="Arial" w:hAnsi="Arial" w:cs="Arial"/>
          <w:szCs w:val="24"/>
        </w:rPr>
      </w:pPr>
    </w:p>
    <w:p w:rsidR="00C03B2C" w:rsidRDefault="001F77B2" w:rsidP="00361DAA">
      <w:pPr>
        <w:jc w:val="both"/>
        <w:rPr>
          <w:rFonts w:ascii="Arial" w:hAnsi="Arial" w:cs="Arial"/>
          <w:szCs w:val="24"/>
        </w:rPr>
      </w:pPr>
      <w:r>
        <w:rPr>
          <w:rFonts w:ascii="Arial" w:hAnsi="Arial" w:cs="Arial"/>
          <w:szCs w:val="24"/>
        </w:rPr>
        <w:t>If using your own vehicle, y</w:t>
      </w:r>
      <w:r w:rsidR="00C03B2C">
        <w:rPr>
          <w:rFonts w:ascii="Arial" w:hAnsi="Arial" w:cs="Arial"/>
          <w:szCs w:val="24"/>
        </w:rPr>
        <w:t>ou will be reimbursed for the use of the vehicle on authorised journeys in accordance with the LFRS Ad Hoc Car User Scheme.</w:t>
      </w:r>
    </w:p>
    <w:p w:rsidR="001F77B2" w:rsidRDefault="001F77B2" w:rsidP="00361DAA">
      <w:pPr>
        <w:jc w:val="both"/>
        <w:rPr>
          <w:rFonts w:ascii="Arial" w:hAnsi="Arial" w:cs="Arial"/>
          <w:szCs w:val="24"/>
        </w:rPr>
      </w:pPr>
    </w:p>
    <w:p w:rsidR="001F77B2" w:rsidRDefault="001F77B2" w:rsidP="00361DAA">
      <w:pPr>
        <w:jc w:val="both"/>
        <w:rPr>
          <w:rFonts w:ascii="Arial" w:hAnsi="Arial" w:cs="Arial"/>
          <w:szCs w:val="24"/>
        </w:rPr>
      </w:pPr>
      <w:r>
        <w:rPr>
          <w:rFonts w:ascii="Arial" w:hAnsi="Arial" w:cs="Arial"/>
          <w:szCs w:val="24"/>
        </w:rPr>
        <w:t>The vehicle provided must be fit for purpose, and meet the following requirements:</w:t>
      </w:r>
    </w:p>
    <w:p w:rsidR="001F77B2" w:rsidRDefault="001F77B2" w:rsidP="00361DAA">
      <w:pPr>
        <w:jc w:val="both"/>
        <w:rPr>
          <w:rFonts w:ascii="Arial" w:hAnsi="Arial" w:cs="Arial"/>
          <w:szCs w:val="24"/>
        </w:rPr>
      </w:pPr>
    </w:p>
    <w:p w:rsidR="001F77B2" w:rsidRDefault="001F77B2" w:rsidP="001F77B2">
      <w:pPr>
        <w:pStyle w:val="ListParagraph"/>
        <w:numPr>
          <w:ilvl w:val="0"/>
          <w:numId w:val="10"/>
        </w:numPr>
        <w:jc w:val="both"/>
        <w:rPr>
          <w:rFonts w:ascii="Arial" w:hAnsi="Arial" w:cs="Arial"/>
          <w:szCs w:val="24"/>
        </w:rPr>
      </w:pPr>
      <w:r>
        <w:rPr>
          <w:rFonts w:ascii="Arial" w:hAnsi="Arial" w:cs="Arial"/>
          <w:szCs w:val="24"/>
        </w:rPr>
        <w:t>Valid MOT test certificate</w:t>
      </w:r>
    </w:p>
    <w:p w:rsidR="001F77B2" w:rsidRDefault="001F77B2" w:rsidP="001F77B2">
      <w:pPr>
        <w:pStyle w:val="ListParagraph"/>
        <w:numPr>
          <w:ilvl w:val="0"/>
          <w:numId w:val="10"/>
        </w:numPr>
        <w:jc w:val="both"/>
        <w:rPr>
          <w:rFonts w:ascii="Arial" w:hAnsi="Arial" w:cs="Arial"/>
          <w:szCs w:val="24"/>
        </w:rPr>
      </w:pPr>
      <w:r>
        <w:rPr>
          <w:rFonts w:ascii="Arial" w:hAnsi="Arial" w:cs="Arial"/>
          <w:szCs w:val="24"/>
        </w:rPr>
        <w:t>Maintained in accordance with the manufacturers recommendations, kept in good condition and be fully road legal at all times</w:t>
      </w:r>
    </w:p>
    <w:p w:rsidR="001F77B2" w:rsidRDefault="001F77B2" w:rsidP="001F77B2">
      <w:pPr>
        <w:pStyle w:val="ListParagraph"/>
        <w:numPr>
          <w:ilvl w:val="0"/>
          <w:numId w:val="10"/>
        </w:numPr>
        <w:jc w:val="both"/>
        <w:rPr>
          <w:rFonts w:ascii="Arial" w:hAnsi="Arial" w:cs="Arial"/>
          <w:szCs w:val="24"/>
        </w:rPr>
      </w:pPr>
      <w:r>
        <w:rPr>
          <w:rFonts w:ascii="Arial" w:hAnsi="Arial" w:cs="Arial"/>
          <w:szCs w:val="24"/>
        </w:rPr>
        <w:t>Insured for you to drive on official business journeys</w:t>
      </w:r>
    </w:p>
    <w:p w:rsidR="001F77B2" w:rsidRPr="001F77B2" w:rsidRDefault="001F77B2" w:rsidP="001F77B2">
      <w:pPr>
        <w:pStyle w:val="ListParagraph"/>
        <w:numPr>
          <w:ilvl w:val="0"/>
          <w:numId w:val="10"/>
        </w:numPr>
        <w:jc w:val="both"/>
        <w:rPr>
          <w:rFonts w:ascii="Arial" w:hAnsi="Arial" w:cs="Arial"/>
          <w:szCs w:val="24"/>
        </w:rPr>
      </w:pPr>
      <w:r>
        <w:rPr>
          <w:rFonts w:ascii="Arial" w:hAnsi="Arial" w:cs="Arial"/>
          <w:szCs w:val="24"/>
        </w:rPr>
        <w:t>It should be noted that the provision of your own vehicle does not preclude Lancashire Fire and Rescue Service requiring you to use Service transport where this is considered more appropriate and in the interests of the organisation.</w:t>
      </w:r>
    </w:p>
    <w:p w:rsidR="00C03B2C" w:rsidRDefault="00C03B2C" w:rsidP="00361DAA">
      <w:pPr>
        <w:jc w:val="both"/>
        <w:rPr>
          <w:rFonts w:ascii="Arial" w:hAnsi="Arial" w:cs="Arial"/>
          <w:szCs w:val="24"/>
        </w:rPr>
      </w:pPr>
    </w:p>
    <w:p w:rsidR="001F77B2" w:rsidRDefault="001F77B2" w:rsidP="00361DAA">
      <w:pPr>
        <w:jc w:val="both"/>
        <w:rPr>
          <w:rFonts w:ascii="Arial" w:hAnsi="Arial" w:cs="Arial"/>
          <w:szCs w:val="24"/>
        </w:rPr>
      </w:pPr>
      <w:r>
        <w:rPr>
          <w:rFonts w:ascii="Arial" w:hAnsi="Arial" w:cs="Arial"/>
          <w:szCs w:val="24"/>
        </w:rPr>
        <w:t>Drug and Alcohol Use:</w:t>
      </w:r>
    </w:p>
    <w:p w:rsidR="001F77B2" w:rsidRDefault="001F77B2" w:rsidP="00361DAA">
      <w:pPr>
        <w:jc w:val="both"/>
        <w:rPr>
          <w:rFonts w:ascii="Arial" w:hAnsi="Arial" w:cs="Arial"/>
          <w:szCs w:val="24"/>
        </w:rPr>
      </w:pPr>
    </w:p>
    <w:p w:rsidR="00361DAA" w:rsidRDefault="00361DAA" w:rsidP="00361DAA">
      <w:pPr>
        <w:jc w:val="both"/>
        <w:rPr>
          <w:rFonts w:ascii="Arial" w:hAnsi="Arial" w:cs="Arial"/>
          <w:szCs w:val="24"/>
        </w:rPr>
      </w:pPr>
      <w:r w:rsidRPr="00EB0F9C">
        <w:rPr>
          <w:rFonts w:ascii="Arial" w:hAnsi="Arial" w:cs="Arial"/>
          <w:szCs w:val="24"/>
        </w:rPr>
        <w:t>It is unacceptable for any LFRS employee to be under the influence of alcohol or illegal drugs at work.</w:t>
      </w:r>
      <w:r w:rsidR="001F77B2">
        <w:rPr>
          <w:rFonts w:ascii="Arial" w:hAnsi="Arial" w:cs="Arial"/>
          <w:szCs w:val="24"/>
        </w:rPr>
        <w:t xml:space="preserve">  Such employees pose unnecessary risks to themselves and to their colleagues.</w:t>
      </w:r>
    </w:p>
    <w:p w:rsidR="001F77B2" w:rsidRDefault="001F77B2" w:rsidP="00361DAA">
      <w:pPr>
        <w:jc w:val="both"/>
        <w:rPr>
          <w:rFonts w:ascii="Arial" w:hAnsi="Arial" w:cs="Arial"/>
          <w:szCs w:val="24"/>
        </w:rPr>
      </w:pPr>
    </w:p>
    <w:p w:rsidR="001F77B2" w:rsidRPr="00EB0F9C" w:rsidRDefault="001F77B2" w:rsidP="00361DAA">
      <w:pPr>
        <w:jc w:val="both"/>
        <w:rPr>
          <w:rFonts w:ascii="Arial" w:hAnsi="Arial" w:cs="Arial"/>
          <w:szCs w:val="24"/>
        </w:rPr>
      </w:pPr>
      <w:r>
        <w:rPr>
          <w:rFonts w:ascii="Arial" w:hAnsi="Arial" w:cs="Arial"/>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p w:rsidR="00361DAA" w:rsidRPr="00EB0F9C" w:rsidRDefault="00361DAA" w:rsidP="00361DAA">
      <w:pPr>
        <w:jc w:val="both"/>
        <w:rPr>
          <w:rFonts w:ascii="Arial" w:hAnsi="Arial" w:cs="Arial"/>
          <w:szCs w:val="24"/>
        </w:rPr>
      </w:pPr>
    </w:p>
    <w:p w:rsidR="00D40E3F" w:rsidRPr="00EB0F9C" w:rsidRDefault="00004E96" w:rsidP="009F0B97">
      <w:pPr>
        <w:jc w:val="center"/>
        <w:rPr>
          <w:rFonts w:ascii="Arial" w:hAnsi="Arial" w:cs="Arial"/>
          <w:b/>
          <w:szCs w:val="24"/>
        </w:rPr>
      </w:pPr>
      <w:r w:rsidRPr="00EB0F9C">
        <w:rPr>
          <w:rFonts w:ascii="Arial" w:hAnsi="Arial" w:cs="Arial"/>
          <w:b/>
          <w:szCs w:val="24"/>
        </w:rPr>
        <w:br w:type="page"/>
      </w:r>
      <w:r w:rsidR="00B67B3A" w:rsidRPr="00EB0F9C">
        <w:rPr>
          <w:rFonts w:ascii="Arial" w:hAnsi="Arial" w:cs="Arial"/>
          <w:b/>
          <w:szCs w:val="24"/>
        </w:rPr>
        <w:lastRenderedPageBreak/>
        <w:t>E</w:t>
      </w:r>
      <w:r w:rsidR="00EA421D" w:rsidRPr="00EB0F9C">
        <w:rPr>
          <w:rFonts w:ascii="Arial" w:hAnsi="Arial" w:cs="Arial"/>
          <w:b/>
          <w:szCs w:val="24"/>
        </w:rPr>
        <w:t>MPLOYEE SPECIFICATION</w:t>
      </w:r>
    </w:p>
    <w:p w:rsidR="00D40E3F" w:rsidRPr="00EB0F9C"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EB0F9C" w:rsidTr="009F0B97">
        <w:trPr>
          <w:cantSplit/>
        </w:trPr>
        <w:tc>
          <w:tcPr>
            <w:tcW w:w="9606" w:type="dxa"/>
            <w:gridSpan w:val="4"/>
          </w:tcPr>
          <w:p w:rsidR="009F0B97" w:rsidRPr="00EB0F9C" w:rsidRDefault="009F0B97" w:rsidP="004438E1">
            <w:pPr>
              <w:jc w:val="center"/>
              <w:rPr>
                <w:rFonts w:ascii="Arial" w:hAnsi="Arial" w:cs="Arial"/>
                <w:b/>
                <w:spacing w:val="-2"/>
                <w:szCs w:val="24"/>
              </w:rPr>
            </w:pPr>
          </w:p>
          <w:p w:rsidR="00707612" w:rsidRPr="00EB0F9C" w:rsidRDefault="00C52683" w:rsidP="004438E1">
            <w:pPr>
              <w:jc w:val="center"/>
              <w:rPr>
                <w:rFonts w:ascii="Arial" w:hAnsi="Arial" w:cs="Arial"/>
                <w:b/>
                <w:szCs w:val="24"/>
              </w:rPr>
            </w:pPr>
            <w:r>
              <w:rPr>
                <w:rFonts w:ascii="Arial" w:hAnsi="Arial" w:cs="Arial"/>
                <w:b/>
                <w:szCs w:val="24"/>
              </w:rPr>
              <w:t>Head of Administrative Support</w:t>
            </w:r>
          </w:p>
          <w:p w:rsidR="00C93B84" w:rsidRPr="00EB0F9C" w:rsidRDefault="00C93B84" w:rsidP="004438E1">
            <w:pPr>
              <w:jc w:val="center"/>
              <w:rPr>
                <w:rFonts w:ascii="Arial" w:hAnsi="Arial" w:cs="Arial"/>
                <w:b/>
                <w:szCs w:val="24"/>
              </w:rPr>
            </w:pPr>
          </w:p>
        </w:tc>
      </w:tr>
      <w:tr w:rsidR="00BC6B05" w:rsidRPr="00EB0F9C" w:rsidTr="00D66649">
        <w:trPr>
          <w:cantSplit/>
        </w:trPr>
        <w:tc>
          <w:tcPr>
            <w:tcW w:w="5637" w:type="dxa"/>
          </w:tcPr>
          <w:p w:rsidR="00BC6B05" w:rsidRPr="00EB0F9C" w:rsidRDefault="00BC6B05" w:rsidP="004438E1">
            <w:pPr>
              <w:rPr>
                <w:rFonts w:ascii="Arial" w:hAnsi="Arial" w:cs="Arial"/>
                <w:b/>
                <w:szCs w:val="24"/>
              </w:rPr>
            </w:pPr>
          </w:p>
          <w:p w:rsidR="00BC6B05" w:rsidRPr="00EB0F9C" w:rsidRDefault="00BC6B05" w:rsidP="004438E1">
            <w:pPr>
              <w:rPr>
                <w:rFonts w:ascii="Arial" w:hAnsi="Arial" w:cs="Arial"/>
                <w:b/>
                <w:szCs w:val="24"/>
              </w:rPr>
            </w:pPr>
            <w:r w:rsidRPr="00EB0F9C">
              <w:rPr>
                <w:rFonts w:ascii="Arial" w:hAnsi="Arial" w:cs="Arial"/>
                <w:b/>
                <w:szCs w:val="24"/>
              </w:rPr>
              <w:t xml:space="preserve">Qualifications </w:t>
            </w:r>
          </w:p>
          <w:p w:rsidR="00BC6B05" w:rsidRPr="00EB0F9C" w:rsidRDefault="00BC6B05" w:rsidP="004438E1">
            <w:pPr>
              <w:rPr>
                <w:rFonts w:ascii="Arial" w:hAnsi="Arial" w:cs="Arial"/>
                <w:b/>
                <w:szCs w:val="24"/>
              </w:rPr>
            </w:pPr>
          </w:p>
        </w:tc>
        <w:tc>
          <w:tcPr>
            <w:tcW w:w="1275" w:type="dxa"/>
          </w:tcPr>
          <w:p w:rsidR="00BC6B05" w:rsidRPr="00EB0F9C" w:rsidRDefault="009F0B97" w:rsidP="004438E1">
            <w:pPr>
              <w:pStyle w:val="Header"/>
              <w:tabs>
                <w:tab w:val="clear" w:pos="4153"/>
                <w:tab w:val="clear" w:pos="8306"/>
              </w:tabs>
              <w:jc w:val="center"/>
              <w:rPr>
                <w:rFonts w:ascii="Arial" w:hAnsi="Arial" w:cs="Arial"/>
                <w:b/>
                <w:szCs w:val="24"/>
              </w:rPr>
            </w:pPr>
            <w:r w:rsidRPr="00EB0F9C">
              <w:rPr>
                <w:rFonts w:ascii="Arial" w:hAnsi="Arial" w:cs="Arial"/>
                <w:b/>
                <w:szCs w:val="24"/>
              </w:rPr>
              <w:t>Essential</w:t>
            </w:r>
          </w:p>
        </w:tc>
        <w:tc>
          <w:tcPr>
            <w:tcW w:w="1418" w:type="dxa"/>
          </w:tcPr>
          <w:p w:rsidR="00BC6B05" w:rsidRPr="00EB0F9C" w:rsidRDefault="009F0B97" w:rsidP="004438E1">
            <w:pPr>
              <w:jc w:val="center"/>
              <w:rPr>
                <w:rFonts w:ascii="Arial" w:hAnsi="Arial" w:cs="Arial"/>
                <w:b/>
                <w:szCs w:val="24"/>
              </w:rPr>
            </w:pPr>
            <w:r w:rsidRPr="00EB0F9C">
              <w:rPr>
                <w:rFonts w:ascii="Arial" w:hAnsi="Arial" w:cs="Arial"/>
                <w:b/>
                <w:szCs w:val="24"/>
              </w:rPr>
              <w:t>Desirable</w:t>
            </w:r>
          </w:p>
        </w:tc>
        <w:tc>
          <w:tcPr>
            <w:tcW w:w="1276" w:type="dxa"/>
          </w:tcPr>
          <w:p w:rsidR="00BC6B05" w:rsidRPr="00EB0F9C" w:rsidRDefault="009F0B97" w:rsidP="004438E1">
            <w:pPr>
              <w:jc w:val="center"/>
              <w:rPr>
                <w:rFonts w:ascii="Arial" w:hAnsi="Arial" w:cs="Arial"/>
                <w:b/>
                <w:szCs w:val="24"/>
              </w:rPr>
            </w:pPr>
            <w:r w:rsidRPr="00EB0F9C">
              <w:rPr>
                <w:rFonts w:ascii="Arial" w:hAnsi="Arial" w:cs="Arial"/>
                <w:b/>
                <w:szCs w:val="24"/>
              </w:rPr>
              <w:t>Assess By</w:t>
            </w:r>
          </w:p>
        </w:tc>
      </w:tr>
      <w:tr w:rsidR="00F15DF5" w:rsidRPr="00EB0F9C" w:rsidTr="00A72E43">
        <w:trPr>
          <w:cantSplit/>
        </w:trPr>
        <w:tc>
          <w:tcPr>
            <w:tcW w:w="5637" w:type="dxa"/>
          </w:tcPr>
          <w:p w:rsidR="00F15DF5" w:rsidRPr="00EB0F9C" w:rsidRDefault="00F15DF5" w:rsidP="00A72E43">
            <w:pPr>
              <w:spacing w:before="60" w:after="60"/>
              <w:rPr>
                <w:rFonts w:ascii="Arial" w:hAnsi="Arial" w:cs="Arial"/>
                <w:szCs w:val="24"/>
                <w:lang w:val="en-US" w:eastAsia="en-GB"/>
              </w:rPr>
            </w:pPr>
            <w:r w:rsidRPr="00EB0F9C">
              <w:rPr>
                <w:rFonts w:ascii="Arial" w:hAnsi="Arial" w:cs="Arial"/>
                <w:szCs w:val="24"/>
                <w:lang w:val="en-US" w:eastAsia="en-GB"/>
              </w:rPr>
              <w:t>Degree or equivalent in business or business related discipline or professional qualification in a relevant field or substantial experience in a relevant professional capacity</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A,V</w:t>
            </w:r>
          </w:p>
        </w:tc>
      </w:tr>
      <w:tr w:rsidR="00BC6B05" w:rsidRPr="00EB0F9C" w:rsidTr="00D66649">
        <w:trPr>
          <w:cantSplit/>
        </w:trPr>
        <w:tc>
          <w:tcPr>
            <w:tcW w:w="5637" w:type="dxa"/>
          </w:tcPr>
          <w:p w:rsidR="00BC6B05" w:rsidRPr="00EB0F9C" w:rsidRDefault="00BC6B05" w:rsidP="004438E1">
            <w:pPr>
              <w:rPr>
                <w:rFonts w:ascii="Arial" w:hAnsi="Arial" w:cs="Arial"/>
                <w:szCs w:val="24"/>
              </w:rPr>
            </w:pPr>
          </w:p>
          <w:p w:rsidR="00BC6B05" w:rsidRPr="00EB0F9C" w:rsidRDefault="00BC6B05" w:rsidP="009F0B97">
            <w:pPr>
              <w:rPr>
                <w:rFonts w:ascii="Arial" w:hAnsi="Arial" w:cs="Arial"/>
                <w:b/>
                <w:szCs w:val="24"/>
              </w:rPr>
            </w:pPr>
            <w:r w:rsidRPr="00EB0F9C">
              <w:rPr>
                <w:rFonts w:ascii="Arial" w:hAnsi="Arial" w:cs="Arial"/>
                <w:b/>
                <w:szCs w:val="24"/>
              </w:rPr>
              <w:t xml:space="preserve">Experience </w:t>
            </w:r>
          </w:p>
          <w:p w:rsidR="009F0B97" w:rsidRPr="00EB0F9C" w:rsidRDefault="009F0B97" w:rsidP="009F0B97">
            <w:pPr>
              <w:rPr>
                <w:rFonts w:ascii="Arial" w:hAnsi="Arial" w:cs="Arial"/>
                <w:szCs w:val="24"/>
              </w:rPr>
            </w:pPr>
          </w:p>
        </w:tc>
        <w:tc>
          <w:tcPr>
            <w:tcW w:w="1275" w:type="dxa"/>
          </w:tcPr>
          <w:p w:rsidR="00BC6B05" w:rsidRPr="00EB0F9C" w:rsidRDefault="00BC6B05" w:rsidP="004438E1">
            <w:pPr>
              <w:pStyle w:val="Header"/>
              <w:tabs>
                <w:tab w:val="clear" w:pos="4153"/>
                <w:tab w:val="clear" w:pos="8306"/>
              </w:tabs>
              <w:jc w:val="center"/>
              <w:rPr>
                <w:rFonts w:ascii="Arial" w:hAnsi="Arial" w:cs="Arial"/>
                <w:szCs w:val="24"/>
              </w:rPr>
            </w:pPr>
          </w:p>
        </w:tc>
        <w:tc>
          <w:tcPr>
            <w:tcW w:w="1418" w:type="dxa"/>
          </w:tcPr>
          <w:p w:rsidR="00BC6B05" w:rsidRPr="00EB0F9C" w:rsidRDefault="00BC6B05" w:rsidP="004438E1">
            <w:pPr>
              <w:jc w:val="center"/>
              <w:rPr>
                <w:rFonts w:ascii="Arial" w:hAnsi="Arial" w:cs="Arial"/>
                <w:b/>
                <w:szCs w:val="24"/>
              </w:rPr>
            </w:pPr>
          </w:p>
        </w:tc>
        <w:tc>
          <w:tcPr>
            <w:tcW w:w="1276" w:type="dxa"/>
          </w:tcPr>
          <w:p w:rsidR="00BC6B05" w:rsidRPr="00EB0F9C" w:rsidRDefault="00BC6B05" w:rsidP="004438E1">
            <w:pPr>
              <w:jc w:val="center"/>
              <w:rPr>
                <w:rFonts w:ascii="Arial" w:hAnsi="Arial" w:cs="Arial"/>
                <w:szCs w:val="24"/>
              </w:rPr>
            </w:pPr>
          </w:p>
        </w:tc>
      </w:tr>
      <w:tr w:rsidR="00F15DF5" w:rsidRPr="00EB0F9C" w:rsidTr="00A72E43">
        <w:trPr>
          <w:cantSplit/>
        </w:trPr>
        <w:tc>
          <w:tcPr>
            <w:tcW w:w="5637" w:type="dxa"/>
          </w:tcPr>
          <w:p w:rsidR="00F15DF5" w:rsidRPr="00EB0F9C" w:rsidRDefault="00F15DF5" w:rsidP="001B7CA0">
            <w:pPr>
              <w:spacing w:before="60" w:after="60"/>
              <w:rPr>
                <w:rFonts w:ascii="Arial" w:hAnsi="Arial" w:cs="Arial"/>
                <w:szCs w:val="24"/>
                <w:lang w:eastAsia="en-GB"/>
              </w:rPr>
            </w:pPr>
            <w:r w:rsidRPr="00EB0F9C">
              <w:rPr>
                <w:rFonts w:ascii="Arial" w:hAnsi="Arial" w:cs="Arial"/>
                <w:szCs w:val="24"/>
                <w:lang w:eastAsia="en-GB"/>
              </w:rPr>
              <w:t xml:space="preserve">Experience of </w:t>
            </w:r>
            <w:r w:rsidR="001B7CA0">
              <w:rPr>
                <w:rFonts w:ascii="Arial" w:hAnsi="Arial" w:cs="Arial"/>
                <w:szCs w:val="24"/>
                <w:lang w:eastAsia="en-GB"/>
              </w:rPr>
              <w:t xml:space="preserve">managing a team </w:t>
            </w:r>
            <w:r w:rsidRPr="00EB0F9C">
              <w:rPr>
                <w:rFonts w:ascii="Arial" w:hAnsi="Arial" w:cs="Arial"/>
                <w:szCs w:val="24"/>
                <w:lang w:eastAsia="en-GB"/>
              </w:rPr>
              <w:t>in a busy Service Support environment</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15DF5" w:rsidRPr="00EB0F9C" w:rsidTr="00A72E43">
        <w:trPr>
          <w:cantSplit/>
        </w:trPr>
        <w:tc>
          <w:tcPr>
            <w:tcW w:w="5637" w:type="dxa"/>
          </w:tcPr>
          <w:p w:rsidR="00F15DF5" w:rsidRPr="00EB0F9C" w:rsidRDefault="00F15DF5" w:rsidP="00A72E43">
            <w:pPr>
              <w:spacing w:before="60" w:after="60"/>
              <w:rPr>
                <w:rFonts w:ascii="Arial" w:hAnsi="Arial" w:cs="Arial"/>
                <w:szCs w:val="24"/>
                <w:lang w:eastAsia="en-GB"/>
              </w:rPr>
            </w:pPr>
            <w:r w:rsidRPr="00EB0F9C">
              <w:rPr>
                <w:rFonts w:ascii="Arial" w:hAnsi="Arial" w:cs="Arial"/>
                <w:szCs w:val="24"/>
                <w:lang w:eastAsia="en-GB"/>
              </w:rPr>
              <w:t>Experience of operating a wide range of administrative systems and processes relative to the role</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15DF5" w:rsidRPr="00EB0F9C" w:rsidTr="00A72E43">
        <w:trPr>
          <w:cantSplit/>
        </w:trPr>
        <w:tc>
          <w:tcPr>
            <w:tcW w:w="5637" w:type="dxa"/>
          </w:tcPr>
          <w:p w:rsidR="00F15DF5" w:rsidRPr="00EB0F9C" w:rsidRDefault="00F15DF5" w:rsidP="00A72E43">
            <w:pPr>
              <w:spacing w:before="60" w:after="60"/>
              <w:rPr>
                <w:rFonts w:ascii="Arial" w:hAnsi="Arial" w:cs="Arial"/>
                <w:szCs w:val="24"/>
                <w:lang w:eastAsia="en-GB"/>
              </w:rPr>
            </w:pPr>
            <w:r w:rsidRPr="00EB0F9C">
              <w:rPr>
                <w:rFonts w:ascii="Arial" w:hAnsi="Arial" w:cs="Arial"/>
                <w:szCs w:val="24"/>
                <w:lang w:eastAsia="en-GB"/>
              </w:rPr>
              <w:t xml:space="preserve">Experience of </w:t>
            </w:r>
            <w:r w:rsidR="001817F0">
              <w:rPr>
                <w:rFonts w:ascii="Arial" w:hAnsi="Arial" w:cs="Arial"/>
                <w:szCs w:val="24"/>
                <w:lang w:eastAsia="en-GB"/>
              </w:rPr>
              <w:t xml:space="preserve">implementing change and of </w:t>
            </w:r>
            <w:r w:rsidRPr="00EB0F9C">
              <w:rPr>
                <w:rFonts w:ascii="Arial" w:hAnsi="Arial" w:cs="Arial"/>
                <w:szCs w:val="24"/>
                <w:lang w:eastAsia="en-GB"/>
              </w:rPr>
              <w:t>effectively reviewing, analysing and implementing actions to improve administrative systems</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15DF5" w:rsidRPr="00EB0F9C" w:rsidTr="00A72E43">
        <w:trPr>
          <w:cantSplit/>
        </w:trPr>
        <w:tc>
          <w:tcPr>
            <w:tcW w:w="5637" w:type="dxa"/>
          </w:tcPr>
          <w:p w:rsidR="00F15DF5" w:rsidRPr="00EB0F9C" w:rsidRDefault="00F15DF5" w:rsidP="00A72E43">
            <w:pPr>
              <w:spacing w:before="60" w:after="60"/>
              <w:rPr>
                <w:rFonts w:ascii="Arial" w:hAnsi="Arial" w:cs="Arial"/>
                <w:szCs w:val="24"/>
                <w:lang w:eastAsia="en-GB"/>
              </w:rPr>
            </w:pPr>
            <w:r w:rsidRPr="00EB0F9C">
              <w:rPr>
                <w:rFonts w:ascii="Arial" w:hAnsi="Arial" w:cs="Arial"/>
                <w:szCs w:val="24"/>
                <w:lang w:eastAsia="en-GB"/>
              </w:rPr>
              <w:t xml:space="preserve">Experience </w:t>
            </w:r>
            <w:r w:rsidR="00E3765F">
              <w:rPr>
                <w:rFonts w:ascii="Arial" w:hAnsi="Arial" w:cs="Arial"/>
                <w:szCs w:val="24"/>
                <w:lang w:eastAsia="en-GB"/>
              </w:rPr>
              <w:t xml:space="preserve">in the use </w:t>
            </w:r>
            <w:r w:rsidRPr="00EB0F9C">
              <w:rPr>
                <w:rFonts w:ascii="Arial" w:hAnsi="Arial" w:cs="Arial"/>
                <w:szCs w:val="24"/>
                <w:lang w:eastAsia="en-GB"/>
              </w:rPr>
              <w:t>of the various IT System and ensuring continuous system improvements through their use</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80351"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B4310C" w:rsidRPr="00EB0F9C" w:rsidTr="00A72E43">
        <w:trPr>
          <w:cantSplit/>
        </w:trPr>
        <w:tc>
          <w:tcPr>
            <w:tcW w:w="5637" w:type="dxa"/>
          </w:tcPr>
          <w:p w:rsidR="00B4310C" w:rsidRPr="00EB0F9C" w:rsidRDefault="00B4310C" w:rsidP="00A72E43">
            <w:pPr>
              <w:spacing w:before="60" w:after="60"/>
              <w:rPr>
                <w:rFonts w:ascii="Arial" w:hAnsi="Arial" w:cs="Arial"/>
                <w:szCs w:val="24"/>
                <w:lang w:eastAsia="en-GB"/>
              </w:rPr>
            </w:pPr>
            <w:r>
              <w:rPr>
                <w:rFonts w:ascii="Arial" w:hAnsi="Arial" w:cs="Arial"/>
                <w:szCs w:val="24"/>
                <w:lang w:eastAsia="en-GB"/>
              </w:rPr>
              <w:t>Experience of managing/utilising a rota/rostering system</w:t>
            </w:r>
          </w:p>
        </w:tc>
        <w:tc>
          <w:tcPr>
            <w:tcW w:w="1275" w:type="dxa"/>
          </w:tcPr>
          <w:p w:rsidR="00B4310C" w:rsidRPr="00EB0F9C" w:rsidRDefault="00B4310C" w:rsidP="00A72E43">
            <w:pPr>
              <w:spacing w:before="60" w:after="60"/>
              <w:jc w:val="center"/>
              <w:rPr>
                <w:rFonts w:ascii="Arial" w:hAnsi="Arial" w:cs="Arial"/>
                <w:b/>
                <w:caps/>
                <w:snapToGrid w:val="0"/>
                <w:color w:val="000000"/>
                <w:szCs w:val="24"/>
                <w:lang w:eastAsia="en-GB"/>
              </w:rPr>
            </w:pPr>
          </w:p>
        </w:tc>
        <w:tc>
          <w:tcPr>
            <w:tcW w:w="1418" w:type="dxa"/>
          </w:tcPr>
          <w:p w:rsidR="00B4310C" w:rsidRPr="00EB0F9C" w:rsidRDefault="00B4310C" w:rsidP="00A72E43">
            <w:pPr>
              <w:spacing w:before="60" w:after="60"/>
              <w:jc w:val="center"/>
              <w:rPr>
                <w:rFonts w:ascii="Arial" w:hAnsi="Arial" w:cs="Arial"/>
                <w:b/>
                <w:caps/>
                <w:snapToGrid w:val="0"/>
                <w:color w:val="000000"/>
                <w:szCs w:val="24"/>
                <w:lang w:eastAsia="en-GB"/>
              </w:rPr>
            </w:pPr>
            <w:r>
              <w:rPr>
                <w:rFonts w:ascii="Arial" w:hAnsi="Arial" w:cs="Arial"/>
                <w:b/>
                <w:caps/>
                <w:snapToGrid w:val="0"/>
                <w:color w:val="000000"/>
                <w:szCs w:val="24"/>
                <w:lang w:eastAsia="en-GB"/>
              </w:rPr>
              <w:t>X</w:t>
            </w:r>
          </w:p>
        </w:tc>
        <w:tc>
          <w:tcPr>
            <w:tcW w:w="1276" w:type="dxa"/>
          </w:tcPr>
          <w:p w:rsidR="00B4310C" w:rsidRPr="00EB0F9C" w:rsidRDefault="00B4310C" w:rsidP="00A72E43">
            <w:pPr>
              <w:spacing w:before="60" w:after="60"/>
              <w:jc w:val="center"/>
              <w:rPr>
                <w:rFonts w:ascii="Arial" w:hAnsi="Arial" w:cs="Arial"/>
                <w:b/>
                <w:caps/>
                <w:snapToGrid w:val="0"/>
                <w:color w:val="000000"/>
                <w:szCs w:val="24"/>
                <w:lang w:eastAsia="en-GB"/>
              </w:rPr>
            </w:pPr>
            <w:r w:rsidRPr="00382AF7">
              <w:rPr>
                <w:rFonts w:ascii="Arial" w:hAnsi="Arial" w:cs="Arial"/>
                <w:b/>
                <w:caps/>
                <w:snapToGrid w:val="0"/>
                <w:color w:val="000000"/>
                <w:szCs w:val="24"/>
                <w:lang w:eastAsia="en-GB"/>
              </w:rPr>
              <w:t>a,i</w:t>
            </w:r>
          </w:p>
        </w:tc>
      </w:tr>
      <w:tr w:rsidR="009F0B97" w:rsidRPr="00EB0F9C" w:rsidTr="00D66649">
        <w:trPr>
          <w:cantSplit/>
        </w:trPr>
        <w:tc>
          <w:tcPr>
            <w:tcW w:w="5637" w:type="dxa"/>
          </w:tcPr>
          <w:p w:rsidR="009F0B97" w:rsidRPr="00EB0F9C" w:rsidRDefault="009F0B97" w:rsidP="004438E1">
            <w:pPr>
              <w:rPr>
                <w:rFonts w:ascii="Arial" w:hAnsi="Arial" w:cs="Arial"/>
                <w:b/>
                <w:szCs w:val="24"/>
              </w:rPr>
            </w:pPr>
          </w:p>
          <w:p w:rsidR="009F0B97" w:rsidRPr="00EB0F9C" w:rsidRDefault="001D1206" w:rsidP="004438E1">
            <w:pPr>
              <w:rPr>
                <w:rFonts w:ascii="Arial" w:hAnsi="Arial" w:cs="Arial"/>
                <w:b/>
                <w:szCs w:val="24"/>
              </w:rPr>
            </w:pPr>
            <w:r w:rsidRPr="00EB0F9C">
              <w:rPr>
                <w:rFonts w:ascii="Arial" w:hAnsi="Arial" w:cs="Arial"/>
                <w:b/>
                <w:szCs w:val="24"/>
              </w:rPr>
              <w:t>Knowledge, Skills and A</w:t>
            </w:r>
            <w:r w:rsidR="009F0B97" w:rsidRPr="00EB0F9C">
              <w:rPr>
                <w:rFonts w:ascii="Arial" w:hAnsi="Arial" w:cs="Arial"/>
                <w:b/>
                <w:szCs w:val="24"/>
              </w:rPr>
              <w:t xml:space="preserve">bilities </w:t>
            </w:r>
          </w:p>
          <w:p w:rsidR="009F0B97" w:rsidRPr="00EB0F9C" w:rsidRDefault="009F0B97" w:rsidP="004438E1">
            <w:pPr>
              <w:rPr>
                <w:rFonts w:ascii="Arial" w:hAnsi="Arial" w:cs="Arial"/>
                <w:b/>
                <w:szCs w:val="24"/>
              </w:rPr>
            </w:pPr>
          </w:p>
        </w:tc>
        <w:tc>
          <w:tcPr>
            <w:tcW w:w="1275" w:type="dxa"/>
          </w:tcPr>
          <w:p w:rsidR="009F0B97" w:rsidRPr="00EB0F9C" w:rsidRDefault="009F0B97" w:rsidP="004438E1">
            <w:pPr>
              <w:pStyle w:val="Header"/>
              <w:tabs>
                <w:tab w:val="clear" w:pos="4153"/>
                <w:tab w:val="clear" w:pos="8306"/>
              </w:tabs>
              <w:jc w:val="center"/>
              <w:rPr>
                <w:rFonts w:ascii="Arial" w:hAnsi="Arial" w:cs="Arial"/>
                <w:b/>
                <w:szCs w:val="24"/>
              </w:rPr>
            </w:pPr>
          </w:p>
        </w:tc>
        <w:tc>
          <w:tcPr>
            <w:tcW w:w="1418" w:type="dxa"/>
          </w:tcPr>
          <w:p w:rsidR="009F0B97" w:rsidRPr="00EB0F9C" w:rsidRDefault="009F0B97" w:rsidP="004438E1">
            <w:pPr>
              <w:jc w:val="center"/>
              <w:rPr>
                <w:rFonts w:ascii="Arial" w:hAnsi="Arial" w:cs="Arial"/>
                <w:b/>
                <w:szCs w:val="24"/>
              </w:rPr>
            </w:pPr>
          </w:p>
        </w:tc>
        <w:tc>
          <w:tcPr>
            <w:tcW w:w="1276" w:type="dxa"/>
          </w:tcPr>
          <w:p w:rsidR="009F0B97" w:rsidRPr="00EB0F9C" w:rsidRDefault="009F0B97" w:rsidP="004438E1">
            <w:pPr>
              <w:jc w:val="center"/>
              <w:rPr>
                <w:rFonts w:ascii="Arial" w:hAnsi="Arial" w:cs="Arial"/>
                <w:b/>
                <w:szCs w:val="24"/>
              </w:rPr>
            </w:pPr>
          </w:p>
        </w:tc>
      </w:tr>
      <w:tr w:rsidR="00F15DF5" w:rsidRPr="00EB0F9C" w:rsidTr="001B7CA0">
        <w:trPr>
          <w:cantSplit/>
          <w:trHeight w:val="654"/>
        </w:trPr>
        <w:tc>
          <w:tcPr>
            <w:tcW w:w="5637" w:type="dxa"/>
          </w:tcPr>
          <w:p w:rsidR="00F15DF5" w:rsidRPr="00EB0F9C" w:rsidRDefault="00E3765F" w:rsidP="00F80351">
            <w:pPr>
              <w:spacing w:after="240"/>
              <w:rPr>
                <w:rFonts w:ascii="Arial" w:hAnsi="Arial" w:cs="Arial"/>
                <w:szCs w:val="24"/>
                <w:lang w:val="en-US" w:eastAsia="en-GB"/>
              </w:rPr>
            </w:pPr>
            <w:r>
              <w:rPr>
                <w:rFonts w:ascii="Arial" w:hAnsi="Arial" w:cs="Arial"/>
                <w:szCs w:val="24"/>
                <w:lang w:val="en-US" w:eastAsia="en-GB"/>
              </w:rPr>
              <w:t>The ability to lead, mentor</w:t>
            </w:r>
            <w:r w:rsidR="001B7CA0">
              <w:rPr>
                <w:rFonts w:ascii="Arial" w:hAnsi="Arial" w:cs="Arial"/>
                <w:szCs w:val="24"/>
                <w:lang w:val="en-US" w:eastAsia="en-GB"/>
              </w:rPr>
              <w:t xml:space="preserve">, </w:t>
            </w:r>
            <w:r>
              <w:rPr>
                <w:rFonts w:ascii="Arial" w:hAnsi="Arial" w:cs="Arial"/>
                <w:szCs w:val="24"/>
                <w:lang w:val="en-US" w:eastAsia="en-GB"/>
              </w:rPr>
              <w:t xml:space="preserve">coach </w:t>
            </w:r>
            <w:r w:rsidR="001B7CA0">
              <w:rPr>
                <w:rFonts w:ascii="Arial" w:hAnsi="Arial" w:cs="Arial"/>
                <w:szCs w:val="24"/>
                <w:lang w:val="en-US" w:eastAsia="en-GB"/>
              </w:rPr>
              <w:t xml:space="preserve">and develop a </w:t>
            </w:r>
            <w:r w:rsidR="00F80351">
              <w:rPr>
                <w:rFonts w:ascii="Arial" w:hAnsi="Arial" w:cs="Arial"/>
                <w:szCs w:val="24"/>
                <w:lang w:val="en-US" w:eastAsia="en-GB"/>
              </w:rPr>
              <w:t xml:space="preserve">high performing customer focused </w:t>
            </w:r>
            <w:r w:rsidR="001B7CA0">
              <w:rPr>
                <w:rFonts w:ascii="Arial" w:hAnsi="Arial" w:cs="Arial"/>
                <w:szCs w:val="24"/>
                <w:lang w:val="en-US" w:eastAsia="en-GB"/>
              </w:rPr>
              <w:t>team.</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15DF5" w:rsidRPr="00EB0F9C" w:rsidTr="00A72E43">
        <w:trPr>
          <w:cantSplit/>
        </w:trPr>
        <w:tc>
          <w:tcPr>
            <w:tcW w:w="5637" w:type="dxa"/>
          </w:tcPr>
          <w:p w:rsidR="00F80351" w:rsidRPr="00EB0F9C" w:rsidRDefault="001B7CA0" w:rsidP="00F80351">
            <w:pPr>
              <w:spacing w:before="60" w:after="60"/>
              <w:rPr>
                <w:rFonts w:ascii="Arial" w:hAnsi="Arial" w:cs="Arial"/>
                <w:szCs w:val="24"/>
                <w:lang w:val="en-US" w:eastAsia="en-GB"/>
              </w:rPr>
            </w:pPr>
            <w:r>
              <w:rPr>
                <w:rFonts w:ascii="Arial" w:hAnsi="Arial" w:cs="Arial"/>
                <w:szCs w:val="24"/>
                <w:lang w:val="en-US" w:eastAsia="en-GB"/>
              </w:rPr>
              <w:t xml:space="preserve">Excellent verbal </w:t>
            </w:r>
            <w:r w:rsidR="00F15DF5" w:rsidRPr="00EB0F9C">
              <w:rPr>
                <w:rFonts w:ascii="Arial" w:hAnsi="Arial" w:cs="Arial"/>
                <w:szCs w:val="24"/>
                <w:lang w:val="en-US" w:eastAsia="en-GB"/>
              </w:rPr>
              <w:t>communication skills</w:t>
            </w:r>
            <w:r>
              <w:rPr>
                <w:rFonts w:ascii="Arial" w:hAnsi="Arial" w:cs="Arial"/>
                <w:szCs w:val="24"/>
                <w:lang w:val="en-US" w:eastAsia="en-GB"/>
              </w:rPr>
              <w:t xml:space="preserve"> and the ability to influence and engage with </w:t>
            </w:r>
            <w:r w:rsidR="00F80351">
              <w:rPr>
                <w:rFonts w:ascii="Arial" w:hAnsi="Arial" w:cs="Arial"/>
                <w:szCs w:val="24"/>
                <w:lang w:val="en-US" w:eastAsia="en-GB"/>
              </w:rPr>
              <w:t xml:space="preserve">contractors and </w:t>
            </w:r>
            <w:r>
              <w:rPr>
                <w:rFonts w:ascii="Arial" w:hAnsi="Arial" w:cs="Arial"/>
                <w:szCs w:val="24"/>
                <w:lang w:val="en-US" w:eastAsia="en-GB"/>
              </w:rPr>
              <w:t>staff at levels throughout the organisation</w:t>
            </w:r>
            <w:r w:rsidR="00F80351">
              <w:rPr>
                <w:rFonts w:ascii="Arial" w:hAnsi="Arial" w:cs="Arial"/>
                <w:szCs w:val="24"/>
                <w:lang w:val="en-US" w:eastAsia="en-GB"/>
              </w:rPr>
              <w:t>.</w:t>
            </w:r>
          </w:p>
        </w:tc>
        <w:tc>
          <w:tcPr>
            <w:tcW w:w="1275"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15DF5" w:rsidRPr="00EB0F9C" w:rsidRDefault="00F15DF5" w:rsidP="00A72E43">
            <w:pPr>
              <w:spacing w:before="60" w:after="60"/>
              <w:jc w:val="center"/>
              <w:rPr>
                <w:rFonts w:ascii="Arial" w:hAnsi="Arial" w:cs="Arial"/>
                <w:b/>
                <w:caps/>
                <w:snapToGrid w:val="0"/>
                <w:color w:val="000000"/>
                <w:szCs w:val="24"/>
                <w:lang w:eastAsia="en-GB"/>
              </w:rPr>
            </w:pPr>
          </w:p>
        </w:tc>
        <w:tc>
          <w:tcPr>
            <w:tcW w:w="1276" w:type="dxa"/>
          </w:tcPr>
          <w:p w:rsidR="00F15DF5" w:rsidRPr="00EB0F9C" w:rsidRDefault="00F15DF5"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80351" w:rsidRPr="00EB0F9C" w:rsidTr="00A72E43">
        <w:trPr>
          <w:cantSplit/>
        </w:trPr>
        <w:tc>
          <w:tcPr>
            <w:tcW w:w="5637" w:type="dxa"/>
          </w:tcPr>
          <w:p w:rsidR="00F80351" w:rsidRDefault="00F80351" w:rsidP="001817F0">
            <w:pPr>
              <w:spacing w:before="60" w:after="60"/>
              <w:rPr>
                <w:rFonts w:ascii="Arial" w:hAnsi="Arial" w:cs="Arial"/>
                <w:szCs w:val="24"/>
                <w:lang w:val="en-US" w:eastAsia="en-GB"/>
              </w:rPr>
            </w:pPr>
            <w:r>
              <w:rPr>
                <w:rFonts w:ascii="Arial" w:hAnsi="Arial" w:cs="Arial"/>
                <w:szCs w:val="24"/>
                <w:lang w:val="en-US" w:eastAsia="en-GB"/>
              </w:rPr>
              <w:t>Well</w:t>
            </w:r>
            <w:r w:rsidR="001B7D56">
              <w:rPr>
                <w:rFonts w:ascii="Arial" w:hAnsi="Arial" w:cs="Arial"/>
                <w:szCs w:val="24"/>
                <w:lang w:val="en-US" w:eastAsia="en-GB"/>
              </w:rPr>
              <w:t xml:space="preserve"> </w:t>
            </w:r>
            <w:r>
              <w:rPr>
                <w:rFonts w:ascii="Arial" w:hAnsi="Arial" w:cs="Arial"/>
                <w:szCs w:val="24"/>
                <w:lang w:val="en-US" w:eastAsia="en-GB"/>
              </w:rPr>
              <w:t xml:space="preserve">developed written skills and the ability to write reports </w:t>
            </w:r>
          </w:p>
        </w:tc>
        <w:tc>
          <w:tcPr>
            <w:tcW w:w="1275" w:type="dxa"/>
          </w:tcPr>
          <w:p w:rsidR="00F80351" w:rsidRPr="00EB0F9C" w:rsidRDefault="00F80351" w:rsidP="00F80351">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80351" w:rsidRPr="00EB0F9C" w:rsidRDefault="00F80351" w:rsidP="00F80351">
            <w:pPr>
              <w:spacing w:before="60" w:after="60"/>
              <w:jc w:val="center"/>
              <w:rPr>
                <w:rFonts w:ascii="Arial" w:hAnsi="Arial" w:cs="Arial"/>
                <w:b/>
                <w:caps/>
                <w:snapToGrid w:val="0"/>
                <w:color w:val="000000"/>
                <w:szCs w:val="24"/>
                <w:lang w:eastAsia="en-GB"/>
              </w:rPr>
            </w:pPr>
          </w:p>
        </w:tc>
        <w:tc>
          <w:tcPr>
            <w:tcW w:w="1276" w:type="dxa"/>
          </w:tcPr>
          <w:p w:rsidR="00F80351" w:rsidRPr="00EB0F9C" w:rsidRDefault="00F80351" w:rsidP="00F80351">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80351" w:rsidRPr="00EB0F9C" w:rsidTr="00A72E43">
        <w:trPr>
          <w:cantSplit/>
        </w:trPr>
        <w:tc>
          <w:tcPr>
            <w:tcW w:w="5637" w:type="dxa"/>
          </w:tcPr>
          <w:p w:rsidR="00F80351" w:rsidRPr="00EB0F9C" w:rsidRDefault="00F80351" w:rsidP="001B7CA0">
            <w:pPr>
              <w:spacing w:before="60" w:after="60"/>
              <w:rPr>
                <w:rFonts w:ascii="Arial" w:hAnsi="Arial" w:cs="Arial"/>
                <w:szCs w:val="24"/>
                <w:lang w:val="en-US" w:eastAsia="en-GB"/>
              </w:rPr>
            </w:pPr>
            <w:r>
              <w:rPr>
                <w:rFonts w:ascii="Arial" w:hAnsi="Arial" w:cs="Arial"/>
                <w:szCs w:val="24"/>
                <w:lang w:val="en-US" w:eastAsia="en-GB"/>
              </w:rPr>
              <w:t>Excellent ICT skills and the a</w:t>
            </w:r>
            <w:r w:rsidRPr="00EB0F9C">
              <w:rPr>
                <w:rFonts w:ascii="Arial" w:hAnsi="Arial" w:cs="Arial"/>
                <w:szCs w:val="24"/>
                <w:lang w:val="en-US" w:eastAsia="en-GB"/>
              </w:rPr>
              <w:t xml:space="preserve">bility </w:t>
            </w:r>
            <w:r>
              <w:rPr>
                <w:rFonts w:ascii="Arial" w:hAnsi="Arial" w:cs="Arial"/>
                <w:szCs w:val="24"/>
                <w:lang w:val="en-US" w:eastAsia="en-GB"/>
              </w:rPr>
              <w:t xml:space="preserve">to use different systems including </w:t>
            </w:r>
            <w:r w:rsidRPr="00EB0F9C">
              <w:rPr>
                <w:rFonts w:ascii="Arial" w:hAnsi="Arial" w:cs="Arial"/>
                <w:szCs w:val="24"/>
                <w:lang w:val="en-US" w:eastAsia="en-GB"/>
              </w:rPr>
              <w:t>using Microsoft Office</w:t>
            </w:r>
          </w:p>
        </w:tc>
        <w:tc>
          <w:tcPr>
            <w:tcW w:w="1275" w:type="dxa"/>
          </w:tcPr>
          <w:p w:rsidR="00F80351" w:rsidRPr="00EB0F9C" w:rsidRDefault="00F80351"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80351" w:rsidRPr="00EB0F9C" w:rsidRDefault="00F80351" w:rsidP="00A72E43">
            <w:pPr>
              <w:spacing w:before="60" w:after="60"/>
              <w:jc w:val="center"/>
              <w:rPr>
                <w:rFonts w:ascii="Arial" w:hAnsi="Arial" w:cs="Arial"/>
                <w:b/>
                <w:caps/>
                <w:snapToGrid w:val="0"/>
                <w:color w:val="000000"/>
                <w:szCs w:val="24"/>
                <w:lang w:eastAsia="en-GB"/>
              </w:rPr>
            </w:pPr>
          </w:p>
        </w:tc>
        <w:tc>
          <w:tcPr>
            <w:tcW w:w="1276" w:type="dxa"/>
          </w:tcPr>
          <w:p w:rsidR="00F80351" w:rsidRPr="00EB0F9C" w:rsidRDefault="00F80351"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80351" w:rsidRPr="00EB0F9C" w:rsidTr="00A72E43">
        <w:trPr>
          <w:cantSplit/>
        </w:trPr>
        <w:tc>
          <w:tcPr>
            <w:tcW w:w="5637" w:type="dxa"/>
          </w:tcPr>
          <w:p w:rsidR="00F80351" w:rsidRPr="00EB0F9C" w:rsidRDefault="00F80351" w:rsidP="00A72E43">
            <w:pPr>
              <w:spacing w:before="60" w:after="60"/>
              <w:rPr>
                <w:rFonts w:ascii="Arial" w:hAnsi="Arial" w:cs="Arial"/>
                <w:szCs w:val="24"/>
                <w:lang w:val="en-US" w:eastAsia="en-GB"/>
              </w:rPr>
            </w:pPr>
            <w:r>
              <w:rPr>
                <w:rFonts w:ascii="Arial" w:hAnsi="Arial" w:cs="Arial"/>
                <w:szCs w:val="24"/>
                <w:lang w:val="en-US" w:eastAsia="en-GB"/>
              </w:rPr>
              <w:t>The ability to deli</w:t>
            </w:r>
            <w:r w:rsidR="006740E7">
              <w:rPr>
                <w:rFonts w:ascii="Arial" w:hAnsi="Arial" w:cs="Arial"/>
                <w:szCs w:val="24"/>
                <w:lang w:val="en-US" w:eastAsia="en-GB"/>
              </w:rPr>
              <w:t>ver change and improvements in s</w:t>
            </w:r>
            <w:r>
              <w:rPr>
                <w:rFonts w:ascii="Arial" w:hAnsi="Arial" w:cs="Arial"/>
                <w:szCs w:val="24"/>
                <w:lang w:val="en-US" w:eastAsia="en-GB"/>
              </w:rPr>
              <w:t xml:space="preserve">ervice </w:t>
            </w:r>
          </w:p>
        </w:tc>
        <w:tc>
          <w:tcPr>
            <w:tcW w:w="1275" w:type="dxa"/>
          </w:tcPr>
          <w:p w:rsidR="00F80351" w:rsidRPr="00EB0F9C" w:rsidRDefault="00F80351" w:rsidP="00F80351">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80351" w:rsidRPr="00EB0F9C" w:rsidRDefault="00F80351" w:rsidP="00F80351">
            <w:pPr>
              <w:spacing w:before="60" w:after="60"/>
              <w:jc w:val="center"/>
              <w:rPr>
                <w:rFonts w:ascii="Arial" w:hAnsi="Arial" w:cs="Arial"/>
                <w:b/>
                <w:caps/>
                <w:snapToGrid w:val="0"/>
                <w:color w:val="000000"/>
                <w:szCs w:val="24"/>
                <w:lang w:eastAsia="en-GB"/>
              </w:rPr>
            </w:pPr>
          </w:p>
        </w:tc>
        <w:tc>
          <w:tcPr>
            <w:tcW w:w="1276" w:type="dxa"/>
          </w:tcPr>
          <w:p w:rsidR="00F80351" w:rsidRPr="00EB0F9C" w:rsidRDefault="00F80351" w:rsidP="00F80351">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80351" w:rsidRPr="00EB0F9C" w:rsidTr="00A72E43">
        <w:trPr>
          <w:cantSplit/>
        </w:trPr>
        <w:tc>
          <w:tcPr>
            <w:tcW w:w="5637" w:type="dxa"/>
          </w:tcPr>
          <w:p w:rsidR="00F80351" w:rsidRPr="00EB0F9C" w:rsidRDefault="00F80351" w:rsidP="00A72E43">
            <w:pPr>
              <w:spacing w:before="60" w:after="60"/>
              <w:rPr>
                <w:rFonts w:ascii="Arial" w:hAnsi="Arial" w:cs="Arial"/>
                <w:szCs w:val="24"/>
                <w:lang w:eastAsia="en-GB"/>
              </w:rPr>
            </w:pPr>
            <w:r w:rsidRPr="00EB0F9C">
              <w:rPr>
                <w:rFonts w:ascii="Arial" w:hAnsi="Arial" w:cs="Arial"/>
                <w:szCs w:val="24"/>
              </w:rPr>
              <w:t>The ability to demonstrate a commitment to equality and diversity</w:t>
            </w:r>
          </w:p>
        </w:tc>
        <w:tc>
          <w:tcPr>
            <w:tcW w:w="1275" w:type="dxa"/>
          </w:tcPr>
          <w:p w:rsidR="00F80351" w:rsidRPr="00EB0F9C" w:rsidRDefault="00F80351"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80351" w:rsidRPr="00EB0F9C" w:rsidRDefault="00F80351" w:rsidP="00A72E43">
            <w:pPr>
              <w:spacing w:before="60" w:after="60"/>
              <w:jc w:val="center"/>
              <w:rPr>
                <w:rFonts w:ascii="Arial" w:hAnsi="Arial" w:cs="Arial"/>
                <w:b/>
                <w:caps/>
                <w:snapToGrid w:val="0"/>
                <w:color w:val="000000"/>
                <w:szCs w:val="24"/>
                <w:lang w:eastAsia="en-GB"/>
              </w:rPr>
            </w:pPr>
          </w:p>
        </w:tc>
        <w:tc>
          <w:tcPr>
            <w:tcW w:w="1276" w:type="dxa"/>
          </w:tcPr>
          <w:p w:rsidR="00F80351" w:rsidRPr="00EB0F9C" w:rsidRDefault="00F80351" w:rsidP="00A72E43">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F80351" w:rsidRPr="00EB0F9C" w:rsidTr="00A72E43">
        <w:trPr>
          <w:cantSplit/>
        </w:trPr>
        <w:tc>
          <w:tcPr>
            <w:tcW w:w="5637" w:type="dxa"/>
          </w:tcPr>
          <w:p w:rsidR="00F80351" w:rsidRPr="001817F0" w:rsidRDefault="00F80351" w:rsidP="00F80351">
            <w:pPr>
              <w:pStyle w:val="Heading2"/>
              <w:numPr>
                <w:ilvl w:val="0"/>
                <w:numId w:val="0"/>
              </w:numPr>
              <w:jc w:val="left"/>
              <w:rPr>
                <w:rFonts w:ascii="Arial" w:hAnsi="Arial" w:cs="Arial"/>
                <w:b w:val="0"/>
                <w:szCs w:val="24"/>
              </w:rPr>
            </w:pPr>
            <w:r w:rsidRPr="001817F0">
              <w:rPr>
                <w:rFonts w:ascii="Arial" w:hAnsi="Arial" w:cs="Arial"/>
                <w:b w:val="0"/>
                <w:szCs w:val="24"/>
              </w:rPr>
              <w:lastRenderedPageBreak/>
              <w:t xml:space="preserve">The ability to apply a knowledge of health and safety policies and principles as applicable to the role </w:t>
            </w:r>
          </w:p>
          <w:p w:rsidR="00F80351" w:rsidRPr="00D714FA" w:rsidRDefault="00F80351" w:rsidP="00F80351"/>
        </w:tc>
        <w:tc>
          <w:tcPr>
            <w:tcW w:w="1275" w:type="dxa"/>
          </w:tcPr>
          <w:p w:rsidR="00F80351" w:rsidRPr="00EB0F9C" w:rsidRDefault="00F80351" w:rsidP="00F80351">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x</w:t>
            </w:r>
          </w:p>
        </w:tc>
        <w:tc>
          <w:tcPr>
            <w:tcW w:w="1418" w:type="dxa"/>
          </w:tcPr>
          <w:p w:rsidR="00F80351" w:rsidRPr="00EB0F9C" w:rsidRDefault="00F80351" w:rsidP="00F80351">
            <w:pPr>
              <w:spacing w:before="60" w:after="60"/>
              <w:jc w:val="center"/>
              <w:rPr>
                <w:rFonts w:ascii="Arial" w:hAnsi="Arial" w:cs="Arial"/>
                <w:b/>
                <w:caps/>
                <w:snapToGrid w:val="0"/>
                <w:color w:val="000000"/>
                <w:szCs w:val="24"/>
                <w:lang w:eastAsia="en-GB"/>
              </w:rPr>
            </w:pPr>
          </w:p>
        </w:tc>
        <w:tc>
          <w:tcPr>
            <w:tcW w:w="1276" w:type="dxa"/>
          </w:tcPr>
          <w:p w:rsidR="00F80351" w:rsidRPr="00EB0F9C" w:rsidRDefault="00F80351" w:rsidP="00F80351">
            <w:pPr>
              <w:spacing w:before="60" w:after="60"/>
              <w:jc w:val="center"/>
              <w:rPr>
                <w:rFonts w:ascii="Arial" w:hAnsi="Arial" w:cs="Arial"/>
                <w:b/>
                <w:caps/>
                <w:snapToGrid w:val="0"/>
                <w:color w:val="000000"/>
                <w:szCs w:val="24"/>
                <w:lang w:eastAsia="en-GB"/>
              </w:rPr>
            </w:pPr>
            <w:r w:rsidRPr="00EB0F9C">
              <w:rPr>
                <w:rFonts w:ascii="Arial" w:hAnsi="Arial" w:cs="Arial"/>
                <w:b/>
                <w:caps/>
                <w:snapToGrid w:val="0"/>
                <w:color w:val="000000"/>
                <w:szCs w:val="24"/>
                <w:lang w:eastAsia="en-GB"/>
              </w:rPr>
              <w:t>A,i,</w:t>
            </w:r>
          </w:p>
        </w:tc>
      </w:tr>
      <w:tr w:rsidR="006740E7" w:rsidRPr="00EB0F9C" w:rsidTr="00A72E43">
        <w:trPr>
          <w:cantSplit/>
        </w:trPr>
        <w:tc>
          <w:tcPr>
            <w:tcW w:w="5637" w:type="dxa"/>
          </w:tcPr>
          <w:p w:rsidR="006740E7" w:rsidRPr="001817F0" w:rsidRDefault="006740E7" w:rsidP="006740E7">
            <w:pPr>
              <w:pStyle w:val="Heading2"/>
              <w:numPr>
                <w:ilvl w:val="0"/>
                <w:numId w:val="0"/>
              </w:numPr>
              <w:jc w:val="left"/>
              <w:rPr>
                <w:rFonts w:ascii="Arial" w:hAnsi="Arial" w:cs="Arial"/>
                <w:b w:val="0"/>
                <w:szCs w:val="24"/>
              </w:rPr>
            </w:pPr>
            <w:r>
              <w:rPr>
                <w:rFonts w:ascii="Arial" w:hAnsi="Arial" w:cs="Arial"/>
                <w:b w:val="0"/>
                <w:szCs w:val="24"/>
              </w:rPr>
              <w:t>Knowledge of Safeguarding (as applicable to the role)</w:t>
            </w:r>
          </w:p>
        </w:tc>
        <w:tc>
          <w:tcPr>
            <w:tcW w:w="1275" w:type="dxa"/>
          </w:tcPr>
          <w:p w:rsidR="006740E7" w:rsidRPr="00EB0F9C" w:rsidRDefault="00C92347" w:rsidP="00F80351">
            <w:pPr>
              <w:spacing w:before="60" w:after="60"/>
              <w:jc w:val="center"/>
              <w:rPr>
                <w:rFonts w:ascii="Arial" w:hAnsi="Arial" w:cs="Arial"/>
                <w:b/>
                <w:caps/>
                <w:snapToGrid w:val="0"/>
                <w:color w:val="000000"/>
                <w:szCs w:val="24"/>
                <w:lang w:eastAsia="en-GB"/>
              </w:rPr>
            </w:pPr>
            <w:r>
              <w:rPr>
                <w:rFonts w:ascii="Arial" w:hAnsi="Arial" w:cs="Arial"/>
                <w:b/>
                <w:caps/>
                <w:snapToGrid w:val="0"/>
                <w:color w:val="000000"/>
                <w:szCs w:val="24"/>
                <w:lang w:eastAsia="en-GB"/>
              </w:rPr>
              <w:t>X</w:t>
            </w:r>
          </w:p>
        </w:tc>
        <w:tc>
          <w:tcPr>
            <w:tcW w:w="1418" w:type="dxa"/>
          </w:tcPr>
          <w:p w:rsidR="006740E7" w:rsidRPr="00EB0F9C" w:rsidRDefault="006740E7" w:rsidP="00F80351">
            <w:pPr>
              <w:spacing w:before="60" w:after="60"/>
              <w:jc w:val="center"/>
              <w:rPr>
                <w:rFonts w:ascii="Arial" w:hAnsi="Arial" w:cs="Arial"/>
                <w:b/>
                <w:caps/>
                <w:snapToGrid w:val="0"/>
                <w:color w:val="000000"/>
                <w:szCs w:val="24"/>
                <w:lang w:eastAsia="en-GB"/>
              </w:rPr>
            </w:pPr>
          </w:p>
        </w:tc>
        <w:tc>
          <w:tcPr>
            <w:tcW w:w="1276" w:type="dxa"/>
          </w:tcPr>
          <w:p w:rsidR="006740E7" w:rsidRPr="00EB0F9C" w:rsidRDefault="00C92347" w:rsidP="00F80351">
            <w:pPr>
              <w:spacing w:before="60" w:after="60"/>
              <w:jc w:val="center"/>
              <w:rPr>
                <w:rFonts w:ascii="Arial" w:hAnsi="Arial" w:cs="Arial"/>
                <w:b/>
                <w:caps/>
                <w:snapToGrid w:val="0"/>
                <w:color w:val="000000"/>
                <w:szCs w:val="24"/>
                <w:lang w:eastAsia="en-GB"/>
              </w:rPr>
            </w:pPr>
            <w:r>
              <w:rPr>
                <w:rFonts w:ascii="Arial" w:hAnsi="Arial" w:cs="Arial"/>
                <w:b/>
                <w:caps/>
                <w:snapToGrid w:val="0"/>
                <w:color w:val="000000"/>
                <w:szCs w:val="24"/>
                <w:lang w:eastAsia="en-GB"/>
              </w:rPr>
              <w:t>A</w:t>
            </w:r>
            <w:bookmarkStart w:id="0" w:name="_GoBack"/>
            <w:bookmarkEnd w:id="0"/>
          </w:p>
        </w:tc>
      </w:tr>
      <w:tr w:rsidR="00B4310C" w:rsidRPr="00EB0F9C" w:rsidTr="00A72E43">
        <w:trPr>
          <w:cantSplit/>
        </w:trPr>
        <w:tc>
          <w:tcPr>
            <w:tcW w:w="5637" w:type="dxa"/>
          </w:tcPr>
          <w:p w:rsidR="00B4310C" w:rsidRPr="001817F0" w:rsidRDefault="00B4310C" w:rsidP="00F80351">
            <w:pPr>
              <w:pStyle w:val="Heading2"/>
              <w:numPr>
                <w:ilvl w:val="0"/>
                <w:numId w:val="0"/>
              </w:numPr>
              <w:jc w:val="left"/>
              <w:rPr>
                <w:rFonts w:ascii="Arial" w:hAnsi="Arial" w:cs="Arial"/>
                <w:b w:val="0"/>
                <w:szCs w:val="24"/>
              </w:rPr>
            </w:pPr>
            <w:r>
              <w:rPr>
                <w:rFonts w:ascii="Arial" w:hAnsi="Arial" w:cs="Arial"/>
                <w:b w:val="0"/>
                <w:szCs w:val="24"/>
              </w:rPr>
              <w:t>Knowledge of the workings of a contact centre</w:t>
            </w:r>
          </w:p>
        </w:tc>
        <w:tc>
          <w:tcPr>
            <w:tcW w:w="1275" w:type="dxa"/>
          </w:tcPr>
          <w:p w:rsidR="00B4310C" w:rsidRPr="00EB0F9C" w:rsidRDefault="00B4310C" w:rsidP="00F80351">
            <w:pPr>
              <w:spacing w:before="60" w:after="60"/>
              <w:jc w:val="center"/>
              <w:rPr>
                <w:rFonts w:ascii="Arial" w:hAnsi="Arial" w:cs="Arial"/>
                <w:b/>
                <w:caps/>
                <w:snapToGrid w:val="0"/>
                <w:color w:val="000000"/>
                <w:szCs w:val="24"/>
                <w:lang w:eastAsia="en-GB"/>
              </w:rPr>
            </w:pPr>
          </w:p>
        </w:tc>
        <w:tc>
          <w:tcPr>
            <w:tcW w:w="1418" w:type="dxa"/>
          </w:tcPr>
          <w:p w:rsidR="00B4310C" w:rsidRPr="00EB0F9C" w:rsidRDefault="00B4310C" w:rsidP="00F80351">
            <w:pPr>
              <w:spacing w:before="60" w:after="60"/>
              <w:jc w:val="center"/>
              <w:rPr>
                <w:rFonts w:ascii="Arial" w:hAnsi="Arial" w:cs="Arial"/>
                <w:b/>
                <w:caps/>
                <w:snapToGrid w:val="0"/>
                <w:color w:val="000000"/>
                <w:szCs w:val="24"/>
                <w:lang w:eastAsia="en-GB"/>
              </w:rPr>
            </w:pPr>
            <w:r>
              <w:rPr>
                <w:rFonts w:ascii="Arial" w:hAnsi="Arial" w:cs="Arial"/>
                <w:b/>
                <w:caps/>
                <w:snapToGrid w:val="0"/>
                <w:color w:val="000000"/>
                <w:szCs w:val="24"/>
                <w:lang w:eastAsia="en-GB"/>
              </w:rPr>
              <w:t>X</w:t>
            </w:r>
          </w:p>
        </w:tc>
        <w:tc>
          <w:tcPr>
            <w:tcW w:w="1276" w:type="dxa"/>
          </w:tcPr>
          <w:p w:rsidR="00B4310C" w:rsidRPr="00EB0F9C" w:rsidRDefault="00B4310C" w:rsidP="00F80351">
            <w:pPr>
              <w:spacing w:before="60" w:after="60"/>
              <w:jc w:val="center"/>
              <w:rPr>
                <w:rFonts w:ascii="Arial" w:hAnsi="Arial" w:cs="Arial"/>
                <w:b/>
                <w:caps/>
                <w:snapToGrid w:val="0"/>
                <w:color w:val="000000"/>
                <w:szCs w:val="24"/>
                <w:lang w:eastAsia="en-GB"/>
              </w:rPr>
            </w:pPr>
            <w:r>
              <w:rPr>
                <w:rFonts w:ascii="Arial" w:hAnsi="Arial" w:cs="Arial"/>
                <w:b/>
                <w:caps/>
                <w:snapToGrid w:val="0"/>
                <w:color w:val="000000"/>
                <w:szCs w:val="24"/>
                <w:lang w:eastAsia="en-GB"/>
              </w:rPr>
              <w:t>A, I</w:t>
            </w:r>
          </w:p>
        </w:tc>
      </w:tr>
      <w:tr w:rsidR="00F80351" w:rsidRPr="00EB0F9C" w:rsidTr="00BC6B05">
        <w:trPr>
          <w:cantSplit/>
          <w:trHeight w:val="605"/>
        </w:trPr>
        <w:tc>
          <w:tcPr>
            <w:tcW w:w="5637" w:type="dxa"/>
          </w:tcPr>
          <w:p w:rsidR="00F80351" w:rsidRPr="00EB0F9C" w:rsidRDefault="00F80351" w:rsidP="004438E1">
            <w:pPr>
              <w:jc w:val="both"/>
              <w:rPr>
                <w:rFonts w:ascii="Arial" w:hAnsi="Arial" w:cs="Arial"/>
                <w:szCs w:val="24"/>
              </w:rPr>
            </w:pPr>
          </w:p>
          <w:p w:rsidR="00F80351" w:rsidRPr="00EB0F9C" w:rsidRDefault="00F80351" w:rsidP="004438E1">
            <w:pPr>
              <w:jc w:val="both"/>
              <w:rPr>
                <w:rFonts w:ascii="Arial" w:hAnsi="Arial" w:cs="Arial"/>
                <w:b/>
                <w:szCs w:val="24"/>
              </w:rPr>
            </w:pPr>
            <w:r w:rsidRPr="00EB0F9C">
              <w:rPr>
                <w:rFonts w:ascii="Arial" w:hAnsi="Arial" w:cs="Arial"/>
                <w:b/>
                <w:szCs w:val="24"/>
              </w:rPr>
              <w:t xml:space="preserve">Special Requirements of the Post </w:t>
            </w:r>
          </w:p>
        </w:tc>
        <w:tc>
          <w:tcPr>
            <w:tcW w:w="1275" w:type="dxa"/>
          </w:tcPr>
          <w:p w:rsidR="00F80351" w:rsidRPr="00EB0F9C" w:rsidRDefault="00F80351" w:rsidP="004438E1">
            <w:pPr>
              <w:jc w:val="center"/>
              <w:rPr>
                <w:rFonts w:ascii="Arial" w:hAnsi="Arial" w:cs="Arial"/>
                <w:szCs w:val="24"/>
              </w:rPr>
            </w:pPr>
          </w:p>
        </w:tc>
        <w:tc>
          <w:tcPr>
            <w:tcW w:w="1418" w:type="dxa"/>
          </w:tcPr>
          <w:p w:rsidR="00F80351" w:rsidRPr="00EB0F9C" w:rsidRDefault="00F80351" w:rsidP="004438E1">
            <w:pPr>
              <w:jc w:val="center"/>
              <w:rPr>
                <w:rFonts w:ascii="Arial" w:hAnsi="Arial" w:cs="Arial"/>
                <w:szCs w:val="24"/>
              </w:rPr>
            </w:pPr>
          </w:p>
        </w:tc>
        <w:tc>
          <w:tcPr>
            <w:tcW w:w="1276" w:type="dxa"/>
          </w:tcPr>
          <w:p w:rsidR="00F80351" w:rsidRPr="00EB0F9C" w:rsidRDefault="00F80351" w:rsidP="004438E1">
            <w:pPr>
              <w:jc w:val="center"/>
              <w:rPr>
                <w:rFonts w:ascii="Arial" w:hAnsi="Arial" w:cs="Arial"/>
                <w:szCs w:val="24"/>
              </w:rPr>
            </w:pPr>
          </w:p>
        </w:tc>
      </w:tr>
      <w:tr w:rsidR="00F80351" w:rsidRPr="00EB0F9C" w:rsidTr="00F95D1F">
        <w:trPr>
          <w:cantSplit/>
          <w:trHeight w:val="267"/>
        </w:trPr>
        <w:tc>
          <w:tcPr>
            <w:tcW w:w="5637" w:type="dxa"/>
          </w:tcPr>
          <w:p w:rsidR="00F80351" w:rsidRPr="00400E12" w:rsidRDefault="00F80351" w:rsidP="00400E12">
            <w:pPr>
              <w:suppressAutoHyphens/>
              <w:rPr>
                <w:rFonts w:ascii="Arial" w:hAnsi="Arial" w:cs="Arial"/>
                <w:szCs w:val="24"/>
              </w:rPr>
            </w:pPr>
            <w:r w:rsidRPr="00400E12">
              <w:rPr>
                <w:rFonts w:ascii="Arial" w:hAnsi="Arial" w:cs="Arial"/>
                <w:szCs w:val="24"/>
              </w:rPr>
              <w:t>It is a requirement of the post that the post holder holds a current category</w:t>
            </w:r>
            <w:r w:rsidR="00FF3901">
              <w:rPr>
                <w:rFonts w:ascii="Arial" w:hAnsi="Arial" w:cs="Arial"/>
                <w:szCs w:val="24"/>
              </w:rPr>
              <w:t xml:space="preserve"> ‘B’ (car) full driving licence.</w:t>
            </w:r>
          </w:p>
          <w:p w:rsidR="00F80351" w:rsidRPr="00EB0F9C" w:rsidRDefault="00F80351">
            <w:pPr>
              <w:pStyle w:val="Header"/>
              <w:tabs>
                <w:tab w:val="left" w:pos="720"/>
              </w:tabs>
              <w:spacing w:before="60" w:after="60"/>
              <w:rPr>
                <w:rFonts w:ascii="Arial" w:hAnsi="Arial" w:cs="Arial"/>
                <w:szCs w:val="24"/>
                <w:lang w:val="en-US"/>
              </w:rPr>
            </w:pPr>
          </w:p>
        </w:tc>
        <w:tc>
          <w:tcPr>
            <w:tcW w:w="1275" w:type="dxa"/>
          </w:tcPr>
          <w:p w:rsidR="00F80351" w:rsidRPr="00EB0F9C" w:rsidRDefault="00F80351">
            <w:pPr>
              <w:spacing w:before="60" w:after="60"/>
              <w:jc w:val="center"/>
              <w:rPr>
                <w:rFonts w:ascii="Arial" w:hAnsi="Arial" w:cs="Arial"/>
                <w:b/>
                <w:caps/>
                <w:snapToGrid w:val="0"/>
                <w:color w:val="000000"/>
                <w:szCs w:val="24"/>
              </w:rPr>
            </w:pPr>
            <w:r w:rsidRPr="00EB0F9C">
              <w:rPr>
                <w:rFonts w:ascii="Arial" w:hAnsi="Arial" w:cs="Arial"/>
                <w:b/>
                <w:caps/>
                <w:snapToGrid w:val="0"/>
                <w:color w:val="000000"/>
                <w:szCs w:val="24"/>
              </w:rPr>
              <w:t>x</w:t>
            </w:r>
          </w:p>
        </w:tc>
        <w:tc>
          <w:tcPr>
            <w:tcW w:w="1418" w:type="dxa"/>
          </w:tcPr>
          <w:p w:rsidR="00F80351" w:rsidRPr="00EB0F9C" w:rsidRDefault="00F80351">
            <w:pPr>
              <w:spacing w:before="60" w:after="60"/>
              <w:jc w:val="center"/>
              <w:rPr>
                <w:rFonts w:ascii="Arial" w:hAnsi="Arial" w:cs="Arial"/>
                <w:b/>
                <w:caps/>
                <w:snapToGrid w:val="0"/>
                <w:color w:val="000000"/>
                <w:szCs w:val="24"/>
              </w:rPr>
            </w:pPr>
          </w:p>
        </w:tc>
        <w:tc>
          <w:tcPr>
            <w:tcW w:w="1276" w:type="dxa"/>
          </w:tcPr>
          <w:p w:rsidR="00F80351" w:rsidRPr="00EB0F9C" w:rsidRDefault="00F80351">
            <w:pPr>
              <w:spacing w:before="60" w:after="60"/>
              <w:jc w:val="center"/>
              <w:rPr>
                <w:rFonts w:ascii="Arial" w:hAnsi="Arial" w:cs="Arial"/>
                <w:b/>
                <w:caps/>
                <w:snapToGrid w:val="0"/>
                <w:color w:val="000000"/>
                <w:szCs w:val="24"/>
              </w:rPr>
            </w:pPr>
            <w:r w:rsidRPr="00EB0F9C">
              <w:rPr>
                <w:rFonts w:ascii="Arial" w:hAnsi="Arial" w:cs="Arial"/>
                <w:b/>
                <w:caps/>
                <w:snapToGrid w:val="0"/>
                <w:color w:val="000000"/>
                <w:szCs w:val="24"/>
              </w:rPr>
              <w:t>A,v</w:t>
            </w:r>
          </w:p>
        </w:tc>
      </w:tr>
    </w:tbl>
    <w:p w:rsidR="00B67B3A" w:rsidRPr="00EB0F9C" w:rsidRDefault="00B67B3A" w:rsidP="00CF0DCF">
      <w:pPr>
        <w:rPr>
          <w:rFonts w:ascii="Arial" w:hAnsi="Arial" w:cs="Arial"/>
          <w:b/>
          <w:szCs w:val="24"/>
        </w:rPr>
      </w:pPr>
    </w:p>
    <w:p w:rsidR="00EA421D" w:rsidRPr="00EB0F9C" w:rsidRDefault="004360D6" w:rsidP="00A748A9">
      <w:pPr>
        <w:jc w:val="center"/>
        <w:rPr>
          <w:rFonts w:ascii="Arial" w:hAnsi="Arial" w:cs="Arial"/>
          <w:b/>
          <w:szCs w:val="24"/>
        </w:rPr>
      </w:pPr>
      <w:r w:rsidRPr="00EB0F9C">
        <w:rPr>
          <w:rFonts w:ascii="Arial" w:hAnsi="Arial" w:cs="Arial"/>
          <w:b/>
          <w:szCs w:val="24"/>
        </w:rPr>
        <w:t>KEY</w:t>
      </w:r>
    </w:p>
    <w:p w:rsidR="003E2E06" w:rsidRPr="00EB0F9C"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306CC3" w:rsidRPr="00EB0F9C" w:rsidTr="00A748A9">
        <w:trPr>
          <w:cantSplit/>
          <w:trHeight w:val="252"/>
        </w:trPr>
        <w:tc>
          <w:tcPr>
            <w:tcW w:w="1617" w:type="dxa"/>
          </w:tcPr>
          <w:p w:rsidR="00306CC3" w:rsidRPr="00EB0F9C" w:rsidRDefault="00306CC3" w:rsidP="00C20484">
            <w:pPr>
              <w:pStyle w:val="Header"/>
              <w:tabs>
                <w:tab w:val="clear" w:pos="4153"/>
                <w:tab w:val="clear" w:pos="8306"/>
              </w:tabs>
              <w:jc w:val="both"/>
              <w:rPr>
                <w:rFonts w:ascii="Arial" w:hAnsi="Arial" w:cs="Arial"/>
                <w:szCs w:val="24"/>
              </w:rPr>
            </w:pPr>
            <w:r w:rsidRPr="00EB0F9C">
              <w:rPr>
                <w:rFonts w:ascii="Arial" w:hAnsi="Arial" w:cs="Arial"/>
                <w:szCs w:val="24"/>
              </w:rPr>
              <w:t xml:space="preserve">A -Application </w:t>
            </w:r>
          </w:p>
        </w:tc>
        <w:tc>
          <w:tcPr>
            <w:tcW w:w="1418" w:type="dxa"/>
          </w:tcPr>
          <w:p w:rsidR="00306CC3" w:rsidRPr="00EB0F9C" w:rsidRDefault="00306CC3" w:rsidP="00C20484">
            <w:pPr>
              <w:pStyle w:val="Header"/>
              <w:tabs>
                <w:tab w:val="clear" w:pos="4153"/>
                <w:tab w:val="clear" w:pos="8306"/>
              </w:tabs>
              <w:jc w:val="both"/>
              <w:rPr>
                <w:rFonts w:ascii="Arial" w:hAnsi="Arial" w:cs="Arial"/>
                <w:szCs w:val="24"/>
              </w:rPr>
            </w:pPr>
            <w:r w:rsidRPr="00EB0F9C">
              <w:rPr>
                <w:rFonts w:ascii="Arial" w:hAnsi="Arial" w:cs="Arial"/>
                <w:szCs w:val="24"/>
              </w:rPr>
              <w:t>I-Interview</w:t>
            </w:r>
          </w:p>
        </w:tc>
        <w:tc>
          <w:tcPr>
            <w:tcW w:w="1701" w:type="dxa"/>
          </w:tcPr>
          <w:p w:rsidR="00306CC3" w:rsidRPr="00EB0F9C" w:rsidRDefault="00306CC3" w:rsidP="00C20484">
            <w:pPr>
              <w:pStyle w:val="Header"/>
              <w:tabs>
                <w:tab w:val="clear" w:pos="4153"/>
                <w:tab w:val="clear" w:pos="8306"/>
              </w:tabs>
              <w:jc w:val="both"/>
              <w:rPr>
                <w:rFonts w:ascii="Arial" w:hAnsi="Arial" w:cs="Arial"/>
                <w:szCs w:val="24"/>
              </w:rPr>
            </w:pPr>
            <w:r w:rsidRPr="00EB0F9C">
              <w:rPr>
                <w:rFonts w:ascii="Arial" w:hAnsi="Arial" w:cs="Arial"/>
                <w:szCs w:val="24"/>
              </w:rPr>
              <w:t>V-Verification</w:t>
            </w:r>
          </w:p>
        </w:tc>
        <w:tc>
          <w:tcPr>
            <w:tcW w:w="992" w:type="dxa"/>
          </w:tcPr>
          <w:p w:rsidR="00306CC3" w:rsidRPr="00EB0F9C" w:rsidRDefault="00306CC3" w:rsidP="00C20484">
            <w:pPr>
              <w:pStyle w:val="Header"/>
              <w:tabs>
                <w:tab w:val="clear" w:pos="4153"/>
                <w:tab w:val="clear" w:pos="8306"/>
              </w:tabs>
              <w:jc w:val="both"/>
              <w:rPr>
                <w:rFonts w:ascii="Arial" w:hAnsi="Arial" w:cs="Arial"/>
                <w:szCs w:val="24"/>
              </w:rPr>
            </w:pPr>
            <w:r w:rsidRPr="00EB0F9C">
              <w:rPr>
                <w:rFonts w:ascii="Arial" w:hAnsi="Arial" w:cs="Arial"/>
                <w:szCs w:val="24"/>
              </w:rPr>
              <w:t xml:space="preserve"> T-Test</w:t>
            </w:r>
          </w:p>
        </w:tc>
        <w:tc>
          <w:tcPr>
            <w:tcW w:w="2126" w:type="dxa"/>
          </w:tcPr>
          <w:p w:rsidR="00306CC3" w:rsidRPr="00EB0F9C" w:rsidRDefault="00306CC3" w:rsidP="00C20484">
            <w:pPr>
              <w:pStyle w:val="Header"/>
              <w:tabs>
                <w:tab w:val="clear" w:pos="4153"/>
                <w:tab w:val="clear" w:pos="8306"/>
              </w:tabs>
              <w:jc w:val="both"/>
              <w:rPr>
                <w:rFonts w:ascii="Arial" w:hAnsi="Arial" w:cs="Arial"/>
                <w:szCs w:val="24"/>
              </w:rPr>
            </w:pPr>
            <w:r w:rsidRPr="00EB0F9C">
              <w:rPr>
                <w:rFonts w:ascii="Arial" w:hAnsi="Arial" w:cs="Arial"/>
                <w:szCs w:val="24"/>
              </w:rPr>
              <w:t>P-Presentation</w:t>
            </w:r>
          </w:p>
        </w:tc>
        <w:tc>
          <w:tcPr>
            <w:tcW w:w="1786" w:type="dxa"/>
          </w:tcPr>
          <w:p w:rsidR="00306CC3" w:rsidRPr="00EB0F9C" w:rsidRDefault="00306CC3" w:rsidP="00C20484">
            <w:pPr>
              <w:pStyle w:val="Header"/>
              <w:tabs>
                <w:tab w:val="clear" w:pos="4153"/>
                <w:tab w:val="clear" w:pos="8306"/>
              </w:tabs>
              <w:jc w:val="both"/>
              <w:rPr>
                <w:rFonts w:ascii="Arial" w:hAnsi="Arial" w:cs="Arial"/>
                <w:szCs w:val="24"/>
              </w:rPr>
            </w:pPr>
            <w:r w:rsidRPr="00EB0F9C">
              <w:rPr>
                <w:rFonts w:ascii="Arial" w:hAnsi="Arial" w:cs="Arial"/>
                <w:szCs w:val="24"/>
              </w:rPr>
              <w:t>R-Reference</w:t>
            </w:r>
          </w:p>
        </w:tc>
      </w:tr>
    </w:tbl>
    <w:p w:rsidR="00EA421D" w:rsidRDefault="00EA421D"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Default="00EB0F9C" w:rsidP="00F95D1F">
      <w:pPr>
        <w:jc w:val="both"/>
        <w:rPr>
          <w:rFonts w:ascii="Arial" w:hAnsi="Arial" w:cs="Arial"/>
          <w:szCs w:val="24"/>
        </w:rPr>
      </w:pPr>
    </w:p>
    <w:p w:rsidR="00EB0F9C" w:rsidRPr="00C671AE" w:rsidRDefault="00700CC9" w:rsidP="00F80351">
      <w:pPr>
        <w:suppressAutoHyphens/>
        <w:jc w:val="right"/>
        <w:rPr>
          <w:rFonts w:ascii="Arial" w:hAnsi="Arial" w:cs="Arial"/>
          <w:b/>
          <w:spacing w:val="-2"/>
          <w:szCs w:val="24"/>
        </w:rPr>
      </w:pPr>
      <w:r>
        <w:rPr>
          <w:rFonts w:ascii="Arial" w:hAnsi="Arial" w:cs="Arial"/>
          <w:noProof/>
          <w:szCs w:val="24"/>
          <w:lang w:eastAsia="en-GB"/>
        </w:rPr>
        <w:drawing>
          <wp:inline distT="0" distB="0" distL="0" distR="0" wp14:anchorId="112A0F18" wp14:editId="1591B95A">
            <wp:extent cx="1276350" cy="847725"/>
            <wp:effectExtent l="0" t="0" r="0" b="9525"/>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EB0F9C" w:rsidRPr="00C671AE" w:rsidRDefault="00EB0F9C" w:rsidP="00EB0F9C">
      <w:pPr>
        <w:suppressAutoHyphens/>
        <w:jc w:val="center"/>
        <w:rPr>
          <w:rFonts w:ascii="Arial" w:hAnsi="Arial" w:cs="Arial"/>
          <w:b/>
          <w:spacing w:val="-2"/>
          <w:szCs w:val="24"/>
        </w:rPr>
      </w:pPr>
    </w:p>
    <w:p w:rsidR="00EB0F9C" w:rsidRPr="00C671AE" w:rsidRDefault="00EB0F9C" w:rsidP="00EB0F9C">
      <w:pPr>
        <w:suppressAutoHyphens/>
        <w:jc w:val="center"/>
        <w:rPr>
          <w:rFonts w:ascii="Arial" w:hAnsi="Arial" w:cs="Arial"/>
          <w:b/>
          <w:spacing w:val="-2"/>
          <w:szCs w:val="24"/>
        </w:rPr>
      </w:pPr>
      <w:r w:rsidRPr="00C671AE">
        <w:rPr>
          <w:rFonts w:ascii="Arial" w:hAnsi="Arial" w:cs="Arial"/>
          <w:b/>
          <w:spacing w:val="-2"/>
          <w:szCs w:val="24"/>
        </w:rPr>
        <w:t xml:space="preserve">Terms and Conditions </w:t>
      </w:r>
    </w:p>
    <w:p w:rsidR="00EB0F9C" w:rsidRPr="00C671AE" w:rsidRDefault="00EB0F9C" w:rsidP="00EB0F9C">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EB0F9C" w:rsidRPr="00C671AE" w:rsidTr="008D0455">
        <w:tc>
          <w:tcPr>
            <w:tcW w:w="2093" w:type="dxa"/>
            <w:shd w:val="clear" w:color="auto" w:fill="auto"/>
          </w:tcPr>
          <w:p w:rsidR="00EB0F9C" w:rsidRPr="00C671AE" w:rsidRDefault="00EB0F9C" w:rsidP="008D0455">
            <w:pPr>
              <w:suppressAutoHyphens/>
              <w:jc w:val="center"/>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 xml:space="preserve">Job Title </w:t>
            </w:r>
          </w:p>
          <w:p w:rsidR="00EB0F9C" w:rsidRPr="00C671AE" w:rsidRDefault="00EB0F9C" w:rsidP="008D0455">
            <w:pPr>
              <w:suppressAutoHyphens/>
              <w:jc w:val="center"/>
              <w:rPr>
                <w:rFonts w:ascii="Arial" w:hAnsi="Arial" w:cs="Arial"/>
                <w:b/>
                <w:spacing w:val="-2"/>
                <w:szCs w:val="24"/>
              </w:rPr>
            </w:pPr>
          </w:p>
        </w:tc>
        <w:tc>
          <w:tcPr>
            <w:tcW w:w="7150" w:type="dxa"/>
            <w:shd w:val="clear" w:color="auto" w:fill="auto"/>
          </w:tcPr>
          <w:p w:rsidR="00EB0F9C" w:rsidRPr="00C671AE" w:rsidRDefault="00EB0F9C" w:rsidP="008D0455">
            <w:pPr>
              <w:suppressAutoHyphens/>
              <w:jc w:val="center"/>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 xml:space="preserve">Head of Administrative Support </w:t>
            </w:r>
          </w:p>
          <w:p w:rsidR="00EB0F9C" w:rsidRPr="00C671AE" w:rsidRDefault="00EB0F9C" w:rsidP="008D0455">
            <w:pPr>
              <w:suppressAutoHyphens/>
              <w:rPr>
                <w:rFonts w:ascii="Arial" w:hAnsi="Arial" w:cs="Arial"/>
                <w:spacing w:val="-2"/>
                <w:szCs w:val="24"/>
              </w:rPr>
            </w:pPr>
          </w:p>
        </w:tc>
      </w:tr>
      <w:tr w:rsidR="00EB0F9C" w:rsidRPr="00C671AE" w:rsidTr="008D0455">
        <w:tc>
          <w:tcPr>
            <w:tcW w:w="2093" w:type="dxa"/>
            <w:shd w:val="clear" w:color="auto" w:fill="auto"/>
          </w:tcPr>
          <w:p w:rsidR="00EB0F9C" w:rsidRPr="00C671AE" w:rsidRDefault="00EB0F9C" w:rsidP="008D0455">
            <w:pPr>
              <w:suppressAutoHyphens/>
              <w:jc w:val="center"/>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 xml:space="preserve">Responsible To </w:t>
            </w:r>
          </w:p>
          <w:p w:rsidR="00EB0F9C" w:rsidRPr="00C671AE" w:rsidRDefault="00EB0F9C" w:rsidP="008D0455">
            <w:pPr>
              <w:suppressAutoHyphens/>
              <w:jc w:val="center"/>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 xml:space="preserve">Director of Corporate Services </w:t>
            </w:r>
          </w:p>
        </w:tc>
      </w:tr>
      <w:tr w:rsidR="00EB0F9C" w:rsidRPr="00C671AE" w:rsidTr="008D0455">
        <w:tc>
          <w:tcPr>
            <w:tcW w:w="2093" w:type="dxa"/>
            <w:shd w:val="clear" w:color="auto" w:fill="auto"/>
          </w:tcPr>
          <w:p w:rsidR="00EB0F9C" w:rsidRPr="00C671AE" w:rsidRDefault="00EB0F9C" w:rsidP="008D0455">
            <w:pPr>
              <w:suppressAutoHyphens/>
              <w:jc w:val="center"/>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Grade</w:t>
            </w:r>
          </w:p>
          <w:p w:rsidR="00EB0F9C" w:rsidRPr="00C671AE" w:rsidRDefault="00EB0F9C" w:rsidP="008D0455">
            <w:pPr>
              <w:suppressAutoHyphens/>
              <w:jc w:val="center"/>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EB0F9C" w:rsidRPr="00C671AE" w:rsidRDefault="00EB0F9C" w:rsidP="006740E7">
            <w:pPr>
              <w:suppressAutoHyphens/>
              <w:rPr>
                <w:rFonts w:ascii="Arial" w:hAnsi="Arial" w:cs="Arial"/>
                <w:spacing w:val="-2"/>
                <w:szCs w:val="24"/>
              </w:rPr>
            </w:pPr>
            <w:r w:rsidRPr="00C671AE">
              <w:rPr>
                <w:rFonts w:ascii="Arial" w:hAnsi="Arial" w:cs="Arial"/>
                <w:spacing w:val="-2"/>
                <w:szCs w:val="24"/>
              </w:rPr>
              <w:t xml:space="preserve">Grade 9 </w:t>
            </w:r>
            <w:proofErr w:type="spellStart"/>
            <w:r w:rsidR="006740E7">
              <w:rPr>
                <w:rFonts w:ascii="Arial" w:hAnsi="Arial" w:cs="Arial"/>
                <w:spacing w:val="-2"/>
                <w:szCs w:val="24"/>
              </w:rPr>
              <w:t>Scp</w:t>
            </w:r>
            <w:proofErr w:type="spellEnd"/>
            <w:r w:rsidR="006740E7">
              <w:rPr>
                <w:rFonts w:ascii="Arial" w:hAnsi="Arial" w:cs="Arial"/>
                <w:spacing w:val="-2"/>
                <w:szCs w:val="24"/>
              </w:rPr>
              <w:t xml:space="preserve"> 36-39</w:t>
            </w:r>
            <w:r w:rsidRPr="006740E7">
              <w:rPr>
                <w:rFonts w:ascii="Arial" w:hAnsi="Arial" w:cs="Arial"/>
                <w:spacing w:val="-2"/>
                <w:szCs w:val="24"/>
              </w:rPr>
              <w:t xml:space="preserve"> £</w:t>
            </w:r>
            <w:r w:rsidR="006740E7">
              <w:rPr>
                <w:rFonts w:ascii="Arial" w:hAnsi="Arial" w:cs="Arial"/>
                <w:spacing w:val="-2"/>
                <w:szCs w:val="24"/>
              </w:rPr>
              <w:t>38,813 - £41</w:t>
            </w:r>
            <w:r w:rsidR="00F80351" w:rsidRPr="006740E7">
              <w:rPr>
                <w:rFonts w:ascii="Arial" w:hAnsi="Arial" w:cs="Arial"/>
                <w:spacing w:val="-2"/>
                <w:szCs w:val="24"/>
              </w:rPr>
              <w:t>,</w:t>
            </w:r>
            <w:r w:rsidR="006740E7">
              <w:rPr>
                <w:rFonts w:ascii="Arial" w:hAnsi="Arial" w:cs="Arial"/>
                <w:spacing w:val="-2"/>
                <w:szCs w:val="24"/>
              </w:rPr>
              <w:t>675</w:t>
            </w: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Hrs</w:t>
            </w: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 xml:space="preserve">36.25hpw </w:t>
            </w:r>
          </w:p>
        </w:tc>
      </w:tr>
      <w:tr w:rsidR="00EB0F9C" w:rsidRPr="00C671AE" w:rsidTr="008D0455">
        <w:tc>
          <w:tcPr>
            <w:tcW w:w="2093" w:type="dxa"/>
            <w:shd w:val="clear" w:color="auto" w:fill="auto"/>
          </w:tcPr>
          <w:p w:rsidR="00EB0F9C" w:rsidRPr="00C671AE" w:rsidRDefault="00EB0F9C" w:rsidP="008D0455">
            <w:pPr>
              <w:suppressAutoHyphens/>
              <w:jc w:val="center"/>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Location</w:t>
            </w:r>
          </w:p>
          <w:p w:rsidR="00EB0F9C" w:rsidRPr="00C671AE" w:rsidRDefault="00EB0F9C" w:rsidP="008D0455">
            <w:pPr>
              <w:suppressAutoHyphens/>
              <w:jc w:val="center"/>
              <w:rPr>
                <w:rFonts w:ascii="Arial" w:hAnsi="Arial" w:cs="Arial"/>
                <w:b/>
                <w:spacing w:val="-2"/>
                <w:szCs w:val="24"/>
              </w:rPr>
            </w:pPr>
          </w:p>
        </w:tc>
        <w:tc>
          <w:tcPr>
            <w:tcW w:w="7150" w:type="dxa"/>
            <w:shd w:val="clear" w:color="auto" w:fill="auto"/>
          </w:tcPr>
          <w:p w:rsidR="00EB0F9C" w:rsidRPr="00C671AE" w:rsidRDefault="00EB0F9C" w:rsidP="008D0455">
            <w:pPr>
              <w:suppressAutoHyphens/>
              <w:jc w:val="center"/>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Centralised Administrative Resource, LFRS Service Headquarters,</w:t>
            </w:r>
            <w:r w:rsidR="006740E7">
              <w:rPr>
                <w:rFonts w:ascii="Arial" w:hAnsi="Arial" w:cs="Arial"/>
                <w:spacing w:val="-2"/>
                <w:szCs w:val="24"/>
              </w:rPr>
              <w:t xml:space="preserve"> </w:t>
            </w:r>
            <w:proofErr w:type="spellStart"/>
            <w:r w:rsidR="006740E7">
              <w:rPr>
                <w:rFonts w:ascii="Arial" w:hAnsi="Arial" w:cs="Arial"/>
                <w:spacing w:val="-2"/>
                <w:szCs w:val="24"/>
              </w:rPr>
              <w:t>Garstang</w:t>
            </w:r>
            <w:proofErr w:type="spellEnd"/>
            <w:r w:rsidR="006740E7">
              <w:rPr>
                <w:rFonts w:ascii="Arial" w:hAnsi="Arial" w:cs="Arial"/>
                <w:spacing w:val="-2"/>
                <w:szCs w:val="24"/>
              </w:rPr>
              <w:t xml:space="preserve"> Road, </w:t>
            </w:r>
            <w:proofErr w:type="spellStart"/>
            <w:r w:rsidRPr="00C671AE">
              <w:rPr>
                <w:rFonts w:ascii="Arial" w:hAnsi="Arial" w:cs="Arial"/>
                <w:spacing w:val="-2"/>
                <w:szCs w:val="24"/>
              </w:rPr>
              <w:t>Fulwood</w:t>
            </w:r>
            <w:proofErr w:type="spellEnd"/>
            <w:r w:rsidR="006740E7">
              <w:rPr>
                <w:rFonts w:ascii="Arial" w:hAnsi="Arial" w:cs="Arial"/>
                <w:spacing w:val="-2"/>
                <w:szCs w:val="24"/>
              </w:rPr>
              <w:t>, PR2 3LH</w:t>
            </w:r>
          </w:p>
          <w:p w:rsidR="00EB0F9C" w:rsidRPr="00C671AE" w:rsidRDefault="00EB0F9C" w:rsidP="008D0455">
            <w:pPr>
              <w:suppressAutoHyphens/>
              <w:rPr>
                <w:rFonts w:ascii="Arial" w:hAnsi="Arial" w:cs="Arial"/>
                <w:spacing w:val="-2"/>
                <w:szCs w:val="24"/>
              </w:rPr>
            </w:pP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 xml:space="preserve">Car Parking </w:t>
            </w: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Free Car Parking Facilities are available at LFRS Service Headquarters.</w:t>
            </w:r>
          </w:p>
          <w:p w:rsidR="00EB0F9C" w:rsidRPr="00C671AE" w:rsidRDefault="00EB0F9C" w:rsidP="008D0455">
            <w:pPr>
              <w:suppressAutoHyphens/>
              <w:rPr>
                <w:rFonts w:ascii="Arial" w:hAnsi="Arial" w:cs="Arial"/>
                <w:spacing w:val="-2"/>
                <w:szCs w:val="24"/>
              </w:rPr>
            </w:pP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Pension</w:t>
            </w: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Local Government Pension Scheme</w:t>
            </w:r>
          </w:p>
          <w:p w:rsidR="00EB0F9C" w:rsidRPr="00C671AE" w:rsidRDefault="00EB0F9C" w:rsidP="008D0455">
            <w:pPr>
              <w:suppressAutoHyphens/>
              <w:rPr>
                <w:rFonts w:ascii="Arial" w:hAnsi="Arial" w:cs="Arial"/>
                <w:spacing w:val="-2"/>
                <w:szCs w:val="24"/>
              </w:rPr>
            </w:pP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Annual Leave</w:t>
            </w: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Entitlement</w:t>
            </w: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Pro-rata for part-time employees</w:t>
            </w: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FF3901" w:rsidRDefault="00FF3901" w:rsidP="008D0455">
            <w:pPr>
              <w:suppressAutoHyphens/>
              <w:jc w:val="both"/>
              <w:rPr>
                <w:rFonts w:ascii="Arial" w:hAnsi="Arial" w:cs="Arial"/>
                <w:spacing w:val="-2"/>
                <w:szCs w:val="24"/>
              </w:rPr>
            </w:pPr>
            <w:proofErr w:type="spellStart"/>
            <w:r>
              <w:rPr>
                <w:rFonts w:ascii="Arial" w:hAnsi="Arial" w:cs="Arial"/>
                <w:spacing w:val="-2"/>
                <w:szCs w:val="24"/>
              </w:rPr>
              <w:t>Scp</w:t>
            </w:r>
            <w:proofErr w:type="spellEnd"/>
            <w:r>
              <w:rPr>
                <w:rFonts w:ascii="Arial" w:hAnsi="Arial" w:cs="Arial"/>
                <w:spacing w:val="-2"/>
                <w:szCs w:val="24"/>
              </w:rPr>
              <w:t xml:space="preserve"> 35 and above: 0-5 years, 28 days; 5-9 years, 28 days; 10+ years, 31 days</w:t>
            </w:r>
          </w:p>
          <w:p w:rsidR="006740E7" w:rsidRDefault="006740E7" w:rsidP="008D0455">
            <w:pPr>
              <w:suppressAutoHyphens/>
              <w:jc w:val="both"/>
              <w:rPr>
                <w:rFonts w:ascii="Arial" w:hAnsi="Arial" w:cs="Arial"/>
                <w:spacing w:val="-2"/>
                <w:szCs w:val="24"/>
              </w:rPr>
            </w:pPr>
          </w:p>
          <w:p w:rsidR="00EB0F9C" w:rsidRPr="00C671AE" w:rsidRDefault="00EB0F9C" w:rsidP="008D0455">
            <w:pPr>
              <w:suppressAutoHyphens/>
              <w:jc w:val="both"/>
              <w:rPr>
                <w:rFonts w:ascii="Arial" w:hAnsi="Arial" w:cs="Arial"/>
                <w:spacing w:val="-2"/>
                <w:szCs w:val="24"/>
              </w:rPr>
            </w:pPr>
            <w:r w:rsidRPr="00C671AE">
              <w:rPr>
                <w:rFonts w:ascii="Arial" w:hAnsi="Arial" w:cs="Arial"/>
                <w:spacing w:val="-2"/>
                <w:szCs w:val="24"/>
              </w:rPr>
              <w:t xml:space="preserve">Plus bank holidays, plus 2 extra days which are accrued if in post at Christmas/New Year.  </w:t>
            </w:r>
          </w:p>
          <w:p w:rsidR="00EB0F9C" w:rsidRPr="00C671AE" w:rsidRDefault="00EB0F9C" w:rsidP="008D0455">
            <w:pPr>
              <w:suppressAutoHyphens/>
              <w:jc w:val="both"/>
              <w:rPr>
                <w:rFonts w:ascii="Arial" w:hAnsi="Arial" w:cs="Arial"/>
                <w:spacing w:val="-2"/>
                <w:szCs w:val="24"/>
              </w:rPr>
            </w:pPr>
          </w:p>
          <w:p w:rsidR="00C52683" w:rsidRPr="00C671AE" w:rsidRDefault="00EB0F9C" w:rsidP="008D0455">
            <w:pPr>
              <w:suppressAutoHyphens/>
              <w:jc w:val="both"/>
              <w:rPr>
                <w:rFonts w:ascii="Arial" w:hAnsi="Arial" w:cs="Arial"/>
                <w:spacing w:val="-2"/>
                <w:szCs w:val="24"/>
              </w:rPr>
            </w:pPr>
            <w:proofErr w:type="gramStart"/>
            <w:r w:rsidRPr="00C671AE">
              <w:rPr>
                <w:rFonts w:ascii="Arial" w:hAnsi="Arial" w:cs="Arial"/>
                <w:spacing w:val="-2"/>
                <w:szCs w:val="24"/>
              </w:rPr>
              <w:t>Staff employed at LFRS Service HQ are</w:t>
            </w:r>
            <w:proofErr w:type="gramEnd"/>
            <w:r w:rsidRPr="00C671AE">
              <w:rPr>
                <w:rFonts w:ascii="Arial" w:hAnsi="Arial" w:cs="Arial"/>
                <w:spacing w:val="-2"/>
                <w:szCs w:val="24"/>
              </w:rPr>
              <w:t xml:space="preserve"> required to take the 2 extra days plus some annual leave to facilitate the Christmas closure. </w:t>
            </w: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 xml:space="preserve">Other Terms and Conditions </w:t>
            </w: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suppressAutoHyphens/>
              <w:rPr>
                <w:rFonts w:ascii="Arial" w:hAnsi="Arial" w:cs="Arial"/>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National Joint Council for Local Government Services.</w:t>
            </w: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LFRS operates a flexi-time scheme.</w:t>
            </w:r>
          </w:p>
          <w:p w:rsidR="00C52683" w:rsidRPr="00C671AE" w:rsidRDefault="00C52683" w:rsidP="008D0455">
            <w:pPr>
              <w:suppressAutoHyphens/>
              <w:rPr>
                <w:rFonts w:ascii="Arial" w:hAnsi="Arial" w:cs="Arial"/>
                <w:spacing w:val="-2"/>
                <w:szCs w:val="24"/>
              </w:rPr>
            </w:pP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Car</w:t>
            </w: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Categorisation</w:t>
            </w:r>
          </w:p>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ind w:left="14"/>
              <w:jc w:val="both"/>
              <w:rPr>
                <w:rFonts w:ascii="Arial" w:hAnsi="Arial" w:cs="Arial"/>
                <w:szCs w:val="24"/>
              </w:rPr>
            </w:pPr>
            <w:r w:rsidRPr="00C671AE">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rsidR="00EB0F9C" w:rsidRPr="00C671AE" w:rsidRDefault="00EB0F9C" w:rsidP="00FF3901">
            <w:pPr>
              <w:jc w:val="both"/>
              <w:rPr>
                <w:rFonts w:ascii="Arial" w:hAnsi="Arial" w:cs="Arial"/>
                <w:szCs w:val="24"/>
              </w:rPr>
            </w:pPr>
          </w:p>
          <w:p w:rsidR="00EB0F9C" w:rsidRPr="0030003D" w:rsidRDefault="0030003D" w:rsidP="0030003D">
            <w:pPr>
              <w:ind w:left="14"/>
              <w:jc w:val="both"/>
              <w:rPr>
                <w:rFonts w:ascii="Arial" w:hAnsi="Arial" w:cs="Arial"/>
                <w:szCs w:val="24"/>
              </w:rPr>
            </w:pPr>
            <w:r>
              <w:rPr>
                <w:rFonts w:ascii="Arial" w:hAnsi="Arial" w:cs="Arial"/>
                <w:szCs w:val="24"/>
              </w:rPr>
              <w:t>Ad Hoc</w:t>
            </w:r>
            <w:r w:rsidR="00EB0F9C" w:rsidRPr="00C671AE">
              <w:rPr>
                <w:rFonts w:ascii="Arial" w:hAnsi="Arial" w:cs="Arial"/>
                <w:szCs w:val="24"/>
              </w:rPr>
              <w:t xml:space="preserve"> Car User  </w:t>
            </w:r>
          </w:p>
        </w:tc>
      </w:tr>
      <w:tr w:rsidR="00EB0F9C" w:rsidRPr="00C671AE" w:rsidTr="008D0455">
        <w:tc>
          <w:tcPr>
            <w:tcW w:w="2093" w:type="dxa"/>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uppressAutoHyphens/>
              <w:rPr>
                <w:rFonts w:ascii="Arial" w:hAnsi="Arial" w:cs="Arial"/>
                <w:b/>
                <w:spacing w:val="-2"/>
                <w:szCs w:val="24"/>
              </w:rPr>
            </w:pPr>
            <w:r w:rsidRPr="00C671AE">
              <w:rPr>
                <w:rFonts w:ascii="Arial" w:hAnsi="Arial" w:cs="Arial"/>
                <w:b/>
                <w:spacing w:val="-2"/>
                <w:szCs w:val="24"/>
              </w:rPr>
              <w:t>Clearances</w:t>
            </w:r>
          </w:p>
          <w:p w:rsidR="00EB0F9C" w:rsidRPr="00C671AE" w:rsidRDefault="00EB0F9C" w:rsidP="008D0455">
            <w:pPr>
              <w:suppressAutoHyphens/>
              <w:rPr>
                <w:rFonts w:ascii="Arial" w:hAnsi="Arial" w:cs="Arial"/>
                <w:b/>
                <w:spacing w:val="-2"/>
                <w:szCs w:val="24"/>
              </w:rPr>
            </w:pPr>
          </w:p>
        </w:tc>
        <w:tc>
          <w:tcPr>
            <w:tcW w:w="7150" w:type="dxa"/>
            <w:shd w:val="clear" w:color="auto" w:fill="auto"/>
          </w:tcPr>
          <w:p w:rsidR="00EB0F9C" w:rsidRPr="00C671AE" w:rsidRDefault="00EB0F9C" w:rsidP="008D0455">
            <w:pPr>
              <w:suppressAutoHyphens/>
              <w:jc w:val="center"/>
              <w:rPr>
                <w:rFonts w:ascii="Arial" w:hAnsi="Arial" w:cs="Arial"/>
                <w:b/>
                <w:spacing w:val="-2"/>
                <w:szCs w:val="24"/>
              </w:rPr>
            </w:pPr>
          </w:p>
          <w:p w:rsidR="00EB0F9C" w:rsidRPr="00C671AE" w:rsidRDefault="00EB0F9C" w:rsidP="008D0455">
            <w:pPr>
              <w:suppressAutoHyphens/>
              <w:rPr>
                <w:rFonts w:ascii="Arial" w:hAnsi="Arial" w:cs="Arial"/>
                <w:spacing w:val="-2"/>
                <w:szCs w:val="24"/>
              </w:rPr>
            </w:pPr>
            <w:r w:rsidRPr="00C671AE">
              <w:rPr>
                <w:rFonts w:ascii="Arial" w:hAnsi="Arial" w:cs="Arial"/>
                <w:spacing w:val="-2"/>
                <w:szCs w:val="24"/>
              </w:rPr>
              <w:t>Satisfactory references</w:t>
            </w:r>
          </w:p>
          <w:p w:rsidR="00EB0F9C" w:rsidRPr="00C671AE" w:rsidRDefault="00EB0F9C" w:rsidP="0030003D">
            <w:pPr>
              <w:suppressAutoHyphens/>
              <w:rPr>
                <w:rFonts w:ascii="Arial" w:hAnsi="Arial" w:cs="Arial"/>
                <w:b/>
                <w:spacing w:val="-2"/>
                <w:szCs w:val="24"/>
              </w:rPr>
            </w:pPr>
            <w:r w:rsidRPr="00C671AE">
              <w:rPr>
                <w:rFonts w:ascii="Arial" w:hAnsi="Arial" w:cs="Arial"/>
                <w:spacing w:val="-2"/>
                <w:szCs w:val="24"/>
              </w:rPr>
              <w:t xml:space="preserve">Occupational Health Assessment </w:t>
            </w:r>
          </w:p>
        </w:tc>
      </w:tr>
      <w:tr w:rsidR="00EB0F9C" w:rsidRPr="00C671AE" w:rsidTr="008D0455">
        <w:tc>
          <w:tcPr>
            <w:tcW w:w="9243" w:type="dxa"/>
            <w:gridSpan w:val="2"/>
            <w:shd w:val="clear" w:color="auto" w:fill="auto"/>
          </w:tcPr>
          <w:p w:rsidR="00EB0F9C" w:rsidRPr="00C671AE" w:rsidRDefault="00EB0F9C" w:rsidP="008D0455">
            <w:pPr>
              <w:suppressAutoHyphens/>
              <w:rPr>
                <w:rFonts w:ascii="Arial" w:hAnsi="Arial" w:cs="Arial"/>
                <w:b/>
                <w:spacing w:val="-2"/>
                <w:szCs w:val="24"/>
              </w:rPr>
            </w:pPr>
          </w:p>
          <w:p w:rsidR="00EB0F9C" w:rsidRPr="00C671AE" w:rsidRDefault="00EB0F9C" w:rsidP="008D0455">
            <w:pPr>
              <w:spacing w:after="100"/>
              <w:jc w:val="both"/>
              <w:rPr>
                <w:rFonts w:ascii="Arial" w:hAnsi="Arial" w:cs="Arial"/>
                <w:szCs w:val="24"/>
              </w:rPr>
            </w:pPr>
            <w:r w:rsidRPr="00C671AE">
              <w:rPr>
                <w:rFonts w:ascii="Arial" w:hAnsi="Arial" w:cs="Arial"/>
                <w:szCs w:val="24"/>
              </w:rPr>
              <w:t xml:space="preserve">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 </w:t>
            </w:r>
          </w:p>
          <w:p w:rsidR="00EB0F9C" w:rsidRPr="00C671AE" w:rsidRDefault="00EB0F9C" w:rsidP="00C52683">
            <w:pPr>
              <w:suppressAutoHyphens/>
              <w:jc w:val="both"/>
              <w:rPr>
                <w:rFonts w:ascii="Arial" w:hAnsi="Arial" w:cs="Arial"/>
                <w:b/>
                <w:spacing w:val="-2"/>
                <w:szCs w:val="24"/>
              </w:rPr>
            </w:pPr>
            <w:r w:rsidRPr="00C671AE">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rsidR="00EB0F9C" w:rsidRPr="00EB0F9C" w:rsidRDefault="00EB0F9C" w:rsidP="00C52683">
      <w:pPr>
        <w:jc w:val="both"/>
        <w:rPr>
          <w:rFonts w:ascii="Arial" w:hAnsi="Arial" w:cs="Arial"/>
          <w:szCs w:val="24"/>
        </w:rPr>
      </w:pPr>
    </w:p>
    <w:sectPr w:rsidR="00EB0F9C" w:rsidRPr="00EB0F9C" w:rsidSect="003E2E06">
      <w:footerReference w:type="default" r:id="rId11"/>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01" w:rsidRDefault="00FF3901">
      <w:r>
        <w:separator/>
      </w:r>
    </w:p>
  </w:endnote>
  <w:endnote w:type="continuationSeparator" w:id="0">
    <w:p w:rsidR="00FF3901" w:rsidRDefault="00FF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01" w:rsidRDefault="00FF3901">
    <w:pPr>
      <w:spacing w:before="140" w:line="100" w:lineRule="exact"/>
      <w:jc w:val="center"/>
      <w:rPr>
        <w:rStyle w:val="PageNumber"/>
      </w:rPr>
    </w:pPr>
  </w:p>
  <w:p w:rsidR="00FF3901" w:rsidRDefault="00FF3901">
    <w:pPr>
      <w:spacing w:before="140" w:line="1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01" w:rsidRDefault="00FF3901">
      <w:r>
        <w:separator/>
      </w:r>
    </w:p>
  </w:footnote>
  <w:footnote w:type="continuationSeparator" w:id="0">
    <w:p w:rsidR="00FF3901" w:rsidRDefault="00FF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nsid w:val="130F5BD4"/>
    <w:multiLevelType w:val="singleLevel"/>
    <w:tmpl w:val="A56ED62E"/>
    <w:lvl w:ilvl="0">
      <w:start w:val="1"/>
      <w:numFmt w:val="bullet"/>
      <w:lvlText w:val=""/>
      <w:lvlJc w:val="left"/>
      <w:pPr>
        <w:tabs>
          <w:tab w:val="num" w:pos="720"/>
        </w:tabs>
        <w:ind w:left="720" w:hanging="720"/>
      </w:pPr>
      <w:rPr>
        <w:rFonts w:ascii="Symbol" w:hAnsi="Symbol" w:hint="default"/>
      </w:rPr>
    </w:lvl>
  </w:abstractNum>
  <w:abstractNum w:abstractNumId="2">
    <w:nsid w:val="13431386"/>
    <w:multiLevelType w:val="hybridMultilevel"/>
    <w:tmpl w:val="5798D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4">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5">
    <w:nsid w:val="307F2607"/>
    <w:multiLevelType w:val="hybridMultilevel"/>
    <w:tmpl w:val="1C4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F4397"/>
    <w:multiLevelType w:val="hybridMultilevel"/>
    <w:tmpl w:val="99BC54D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670C737E"/>
    <w:multiLevelType w:val="hybridMultilevel"/>
    <w:tmpl w:val="CF4E8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7"/>
  </w:num>
  <w:num w:numId="6">
    <w:abstractNumId w:val="2"/>
  </w:num>
  <w:num w:numId="7">
    <w:abstractNumId w:val="1"/>
  </w:num>
  <w:num w:numId="8">
    <w:abstractNumId w:val="8"/>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C"/>
    <w:rsid w:val="00004E96"/>
    <w:rsid w:val="00037C41"/>
    <w:rsid w:val="00042980"/>
    <w:rsid w:val="00045048"/>
    <w:rsid w:val="0005401A"/>
    <w:rsid w:val="0006696C"/>
    <w:rsid w:val="0007157B"/>
    <w:rsid w:val="00072C35"/>
    <w:rsid w:val="00084B80"/>
    <w:rsid w:val="00090DE4"/>
    <w:rsid w:val="000C3008"/>
    <w:rsid w:val="0010111B"/>
    <w:rsid w:val="00102ACA"/>
    <w:rsid w:val="0010709B"/>
    <w:rsid w:val="001275B1"/>
    <w:rsid w:val="001440F7"/>
    <w:rsid w:val="0014562C"/>
    <w:rsid w:val="00156E68"/>
    <w:rsid w:val="00161622"/>
    <w:rsid w:val="001817F0"/>
    <w:rsid w:val="00183DA4"/>
    <w:rsid w:val="00184305"/>
    <w:rsid w:val="00185402"/>
    <w:rsid w:val="001A03ED"/>
    <w:rsid w:val="001A7F07"/>
    <w:rsid w:val="001B0A3C"/>
    <w:rsid w:val="001B7A97"/>
    <w:rsid w:val="001B7CA0"/>
    <w:rsid w:val="001B7D56"/>
    <w:rsid w:val="001C5FA3"/>
    <w:rsid w:val="001C7E46"/>
    <w:rsid w:val="001D1206"/>
    <w:rsid w:val="001F77B2"/>
    <w:rsid w:val="00205BE0"/>
    <w:rsid w:val="00206DAB"/>
    <w:rsid w:val="002225E5"/>
    <w:rsid w:val="002254B6"/>
    <w:rsid w:val="00245A53"/>
    <w:rsid w:val="00246628"/>
    <w:rsid w:val="00274185"/>
    <w:rsid w:val="00291ED8"/>
    <w:rsid w:val="002932AB"/>
    <w:rsid w:val="002A2C91"/>
    <w:rsid w:val="002B0D79"/>
    <w:rsid w:val="002B7AED"/>
    <w:rsid w:val="002C0FD3"/>
    <w:rsid w:val="002D0086"/>
    <w:rsid w:val="002D1168"/>
    <w:rsid w:val="002D7BF5"/>
    <w:rsid w:val="0030003D"/>
    <w:rsid w:val="003068FC"/>
    <w:rsid w:val="00306CC3"/>
    <w:rsid w:val="003179A2"/>
    <w:rsid w:val="00322463"/>
    <w:rsid w:val="0032641C"/>
    <w:rsid w:val="00327BBE"/>
    <w:rsid w:val="00361DAA"/>
    <w:rsid w:val="00362F14"/>
    <w:rsid w:val="00367DE2"/>
    <w:rsid w:val="00374B20"/>
    <w:rsid w:val="003808C7"/>
    <w:rsid w:val="0038304A"/>
    <w:rsid w:val="00385E47"/>
    <w:rsid w:val="00386802"/>
    <w:rsid w:val="00390512"/>
    <w:rsid w:val="00393706"/>
    <w:rsid w:val="00395781"/>
    <w:rsid w:val="00397777"/>
    <w:rsid w:val="003A21E1"/>
    <w:rsid w:val="003A595A"/>
    <w:rsid w:val="003C41D7"/>
    <w:rsid w:val="003C58BE"/>
    <w:rsid w:val="003E1102"/>
    <w:rsid w:val="003E2E06"/>
    <w:rsid w:val="003F58EE"/>
    <w:rsid w:val="003F693C"/>
    <w:rsid w:val="00400E12"/>
    <w:rsid w:val="00403F0B"/>
    <w:rsid w:val="00404CA3"/>
    <w:rsid w:val="00410103"/>
    <w:rsid w:val="00413CC4"/>
    <w:rsid w:val="004223B0"/>
    <w:rsid w:val="004351D3"/>
    <w:rsid w:val="004360D6"/>
    <w:rsid w:val="00440171"/>
    <w:rsid w:val="004438E1"/>
    <w:rsid w:val="00450867"/>
    <w:rsid w:val="00451751"/>
    <w:rsid w:val="00455F1B"/>
    <w:rsid w:val="00457EDE"/>
    <w:rsid w:val="004671DD"/>
    <w:rsid w:val="004770EB"/>
    <w:rsid w:val="00492BE5"/>
    <w:rsid w:val="004B2A58"/>
    <w:rsid w:val="004B5F54"/>
    <w:rsid w:val="004C2D46"/>
    <w:rsid w:val="004C6124"/>
    <w:rsid w:val="004D73DB"/>
    <w:rsid w:val="004E2C4C"/>
    <w:rsid w:val="004E5496"/>
    <w:rsid w:val="004F3FE1"/>
    <w:rsid w:val="004F7D76"/>
    <w:rsid w:val="00517397"/>
    <w:rsid w:val="00520290"/>
    <w:rsid w:val="005265A2"/>
    <w:rsid w:val="00527052"/>
    <w:rsid w:val="005306D9"/>
    <w:rsid w:val="005323A9"/>
    <w:rsid w:val="00543217"/>
    <w:rsid w:val="00543FFE"/>
    <w:rsid w:val="005440CC"/>
    <w:rsid w:val="005477A2"/>
    <w:rsid w:val="005534AD"/>
    <w:rsid w:val="00574176"/>
    <w:rsid w:val="00580239"/>
    <w:rsid w:val="00585FE9"/>
    <w:rsid w:val="005901C3"/>
    <w:rsid w:val="00591ED9"/>
    <w:rsid w:val="00593192"/>
    <w:rsid w:val="00597D89"/>
    <w:rsid w:val="005A0188"/>
    <w:rsid w:val="005A7F7C"/>
    <w:rsid w:val="005B2EDF"/>
    <w:rsid w:val="005C345B"/>
    <w:rsid w:val="005D022C"/>
    <w:rsid w:val="005D4981"/>
    <w:rsid w:val="005E3CE0"/>
    <w:rsid w:val="005E64AA"/>
    <w:rsid w:val="005E7567"/>
    <w:rsid w:val="005F0B5B"/>
    <w:rsid w:val="005F1548"/>
    <w:rsid w:val="005F184E"/>
    <w:rsid w:val="006406C1"/>
    <w:rsid w:val="00652DAE"/>
    <w:rsid w:val="006604C0"/>
    <w:rsid w:val="00673553"/>
    <w:rsid w:val="006740E7"/>
    <w:rsid w:val="0067479E"/>
    <w:rsid w:val="00697AF2"/>
    <w:rsid w:val="006A1EBC"/>
    <w:rsid w:val="006A29CD"/>
    <w:rsid w:val="006B0E20"/>
    <w:rsid w:val="006B4671"/>
    <w:rsid w:val="006D6D57"/>
    <w:rsid w:val="006F2B73"/>
    <w:rsid w:val="00700CC9"/>
    <w:rsid w:val="00700F13"/>
    <w:rsid w:val="00701F1F"/>
    <w:rsid w:val="00705375"/>
    <w:rsid w:val="007067DE"/>
    <w:rsid w:val="00707612"/>
    <w:rsid w:val="007373FA"/>
    <w:rsid w:val="00742238"/>
    <w:rsid w:val="00745626"/>
    <w:rsid w:val="007523B1"/>
    <w:rsid w:val="00752817"/>
    <w:rsid w:val="007606A4"/>
    <w:rsid w:val="00781C28"/>
    <w:rsid w:val="007830C4"/>
    <w:rsid w:val="00784AAF"/>
    <w:rsid w:val="00785819"/>
    <w:rsid w:val="00786E22"/>
    <w:rsid w:val="0078730A"/>
    <w:rsid w:val="007949B7"/>
    <w:rsid w:val="007A0057"/>
    <w:rsid w:val="007A64D1"/>
    <w:rsid w:val="007A7642"/>
    <w:rsid w:val="007C44BC"/>
    <w:rsid w:val="007D36AE"/>
    <w:rsid w:val="007F02EF"/>
    <w:rsid w:val="00801984"/>
    <w:rsid w:val="00801C2F"/>
    <w:rsid w:val="00807953"/>
    <w:rsid w:val="00823E02"/>
    <w:rsid w:val="00830D5F"/>
    <w:rsid w:val="0083258E"/>
    <w:rsid w:val="0083381F"/>
    <w:rsid w:val="00833A6A"/>
    <w:rsid w:val="008459C0"/>
    <w:rsid w:val="008548DE"/>
    <w:rsid w:val="008572BA"/>
    <w:rsid w:val="008613E0"/>
    <w:rsid w:val="00876E7D"/>
    <w:rsid w:val="008945BD"/>
    <w:rsid w:val="0089678C"/>
    <w:rsid w:val="008A02A2"/>
    <w:rsid w:val="008A36B0"/>
    <w:rsid w:val="008A3B58"/>
    <w:rsid w:val="008A4F2B"/>
    <w:rsid w:val="008D0455"/>
    <w:rsid w:val="008D5D3A"/>
    <w:rsid w:val="008E51D4"/>
    <w:rsid w:val="008E6AEE"/>
    <w:rsid w:val="008F40CA"/>
    <w:rsid w:val="008F6BAA"/>
    <w:rsid w:val="009009A6"/>
    <w:rsid w:val="00902C7C"/>
    <w:rsid w:val="00904B78"/>
    <w:rsid w:val="00906547"/>
    <w:rsid w:val="0090700D"/>
    <w:rsid w:val="009107B8"/>
    <w:rsid w:val="009205D2"/>
    <w:rsid w:val="009206E7"/>
    <w:rsid w:val="009235E3"/>
    <w:rsid w:val="00926A6A"/>
    <w:rsid w:val="009324A6"/>
    <w:rsid w:val="0095275D"/>
    <w:rsid w:val="0098547F"/>
    <w:rsid w:val="00985DF4"/>
    <w:rsid w:val="00995AAB"/>
    <w:rsid w:val="009A6F50"/>
    <w:rsid w:val="009C4A89"/>
    <w:rsid w:val="009C5F01"/>
    <w:rsid w:val="009F0B97"/>
    <w:rsid w:val="009F31CE"/>
    <w:rsid w:val="00A001E8"/>
    <w:rsid w:val="00A07299"/>
    <w:rsid w:val="00A1711B"/>
    <w:rsid w:val="00A32FEB"/>
    <w:rsid w:val="00A337B1"/>
    <w:rsid w:val="00A406D9"/>
    <w:rsid w:val="00A654C5"/>
    <w:rsid w:val="00A72E43"/>
    <w:rsid w:val="00A73D97"/>
    <w:rsid w:val="00A748A9"/>
    <w:rsid w:val="00A82639"/>
    <w:rsid w:val="00A91D23"/>
    <w:rsid w:val="00AA0354"/>
    <w:rsid w:val="00AC0625"/>
    <w:rsid w:val="00AC5C64"/>
    <w:rsid w:val="00AD1E0B"/>
    <w:rsid w:val="00AD745E"/>
    <w:rsid w:val="00AE13C7"/>
    <w:rsid w:val="00AE3E4F"/>
    <w:rsid w:val="00AF4E4F"/>
    <w:rsid w:val="00AF6B15"/>
    <w:rsid w:val="00B170AF"/>
    <w:rsid w:val="00B20785"/>
    <w:rsid w:val="00B30986"/>
    <w:rsid w:val="00B34016"/>
    <w:rsid w:val="00B4310C"/>
    <w:rsid w:val="00B66499"/>
    <w:rsid w:val="00B67B3A"/>
    <w:rsid w:val="00B7028B"/>
    <w:rsid w:val="00B732DB"/>
    <w:rsid w:val="00B81BDB"/>
    <w:rsid w:val="00B82C91"/>
    <w:rsid w:val="00B8445B"/>
    <w:rsid w:val="00B90A16"/>
    <w:rsid w:val="00BB67FC"/>
    <w:rsid w:val="00BC6B05"/>
    <w:rsid w:val="00BD4E88"/>
    <w:rsid w:val="00C0356A"/>
    <w:rsid w:val="00C03B2C"/>
    <w:rsid w:val="00C049A3"/>
    <w:rsid w:val="00C06BE2"/>
    <w:rsid w:val="00C11CD8"/>
    <w:rsid w:val="00C12269"/>
    <w:rsid w:val="00C20484"/>
    <w:rsid w:val="00C31A75"/>
    <w:rsid w:val="00C46660"/>
    <w:rsid w:val="00C52033"/>
    <w:rsid w:val="00C52683"/>
    <w:rsid w:val="00C55085"/>
    <w:rsid w:val="00C744D6"/>
    <w:rsid w:val="00C861A5"/>
    <w:rsid w:val="00C91661"/>
    <w:rsid w:val="00C92347"/>
    <w:rsid w:val="00C93B84"/>
    <w:rsid w:val="00C95AC2"/>
    <w:rsid w:val="00CA4484"/>
    <w:rsid w:val="00CA657E"/>
    <w:rsid w:val="00CD3459"/>
    <w:rsid w:val="00CD6B3E"/>
    <w:rsid w:val="00CD72D2"/>
    <w:rsid w:val="00CE2009"/>
    <w:rsid w:val="00CF0DCF"/>
    <w:rsid w:val="00D00D0B"/>
    <w:rsid w:val="00D045F8"/>
    <w:rsid w:val="00D1472C"/>
    <w:rsid w:val="00D26681"/>
    <w:rsid w:val="00D308C1"/>
    <w:rsid w:val="00D31F17"/>
    <w:rsid w:val="00D33400"/>
    <w:rsid w:val="00D33E15"/>
    <w:rsid w:val="00D40E3F"/>
    <w:rsid w:val="00D42ED0"/>
    <w:rsid w:val="00D46353"/>
    <w:rsid w:val="00D55A3F"/>
    <w:rsid w:val="00D6324C"/>
    <w:rsid w:val="00D65EE3"/>
    <w:rsid w:val="00D66649"/>
    <w:rsid w:val="00D70017"/>
    <w:rsid w:val="00D91641"/>
    <w:rsid w:val="00DB0B02"/>
    <w:rsid w:val="00DB3BA4"/>
    <w:rsid w:val="00DE0083"/>
    <w:rsid w:val="00DE3106"/>
    <w:rsid w:val="00DF0152"/>
    <w:rsid w:val="00E07541"/>
    <w:rsid w:val="00E1146C"/>
    <w:rsid w:val="00E3765F"/>
    <w:rsid w:val="00E378CC"/>
    <w:rsid w:val="00E4311B"/>
    <w:rsid w:val="00E43BDA"/>
    <w:rsid w:val="00E4576B"/>
    <w:rsid w:val="00E4791D"/>
    <w:rsid w:val="00E60B4E"/>
    <w:rsid w:val="00E7301B"/>
    <w:rsid w:val="00E73CC6"/>
    <w:rsid w:val="00E76574"/>
    <w:rsid w:val="00E848D6"/>
    <w:rsid w:val="00E90AA3"/>
    <w:rsid w:val="00EA0FAE"/>
    <w:rsid w:val="00EA421D"/>
    <w:rsid w:val="00EA4E53"/>
    <w:rsid w:val="00EB0F9C"/>
    <w:rsid w:val="00ED4C32"/>
    <w:rsid w:val="00EE5014"/>
    <w:rsid w:val="00EE5D12"/>
    <w:rsid w:val="00EF5C3B"/>
    <w:rsid w:val="00F04318"/>
    <w:rsid w:val="00F15DF5"/>
    <w:rsid w:val="00F257CD"/>
    <w:rsid w:val="00F262C8"/>
    <w:rsid w:val="00F26A0F"/>
    <w:rsid w:val="00F26E6D"/>
    <w:rsid w:val="00F273AC"/>
    <w:rsid w:val="00F34154"/>
    <w:rsid w:val="00F41301"/>
    <w:rsid w:val="00F50FB5"/>
    <w:rsid w:val="00F6579B"/>
    <w:rsid w:val="00F80351"/>
    <w:rsid w:val="00F804AD"/>
    <w:rsid w:val="00F81B9B"/>
    <w:rsid w:val="00F837A4"/>
    <w:rsid w:val="00F84E94"/>
    <w:rsid w:val="00F87510"/>
    <w:rsid w:val="00F87FD3"/>
    <w:rsid w:val="00F95311"/>
    <w:rsid w:val="00F95D1F"/>
    <w:rsid w:val="00FB1E90"/>
    <w:rsid w:val="00FB33E1"/>
    <w:rsid w:val="00FC2DC4"/>
    <w:rsid w:val="00FD3DA1"/>
    <w:rsid w:val="00FE3D1A"/>
    <w:rsid w:val="00FF3901"/>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81C2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81C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25284">
      <w:bodyDiv w:val="1"/>
      <w:marLeft w:val="0"/>
      <w:marRight w:val="0"/>
      <w:marTop w:val="0"/>
      <w:marBottom w:val="0"/>
      <w:divBdr>
        <w:top w:val="none" w:sz="0" w:space="0" w:color="auto"/>
        <w:left w:val="none" w:sz="0" w:space="0" w:color="auto"/>
        <w:bottom w:val="none" w:sz="0" w:space="0" w:color="auto"/>
        <w:right w:val="none" w:sz="0" w:space="0" w:color="auto"/>
      </w:divBdr>
    </w:div>
    <w:div w:id="606350678">
      <w:bodyDiv w:val="1"/>
      <w:marLeft w:val="0"/>
      <w:marRight w:val="0"/>
      <w:marTop w:val="0"/>
      <w:marBottom w:val="0"/>
      <w:divBdr>
        <w:top w:val="none" w:sz="0" w:space="0" w:color="auto"/>
        <w:left w:val="none" w:sz="0" w:space="0" w:color="auto"/>
        <w:bottom w:val="none" w:sz="0" w:space="0" w:color="auto"/>
        <w:right w:val="none" w:sz="0" w:space="0" w:color="auto"/>
      </w:divBdr>
    </w:div>
    <w:div w:id="643581574">
      <w:bodyDiv w:val="1"/>
      <w:marLeft w:val="0"/>
      <w:marRight w:val="0"/>
      <w:marTop w:val="0"/>
      <w:marBottom w:val="0"/>
      <w:divBdr>
        <w:top w:val="none" w:sz="0" w:space="0" w:color="auto"/>
        <w:left w:val="none" w:sz="0" w:space="0" w:color="auto"/>
        <w:bottom w:val="none" w:sz="0" w:space="0" w:color="auto"/>
        <w:right w:val="none" w:sz="0" w:space="0" w:color="auto"/>
      </w:divBdr>
    </w:div>
    <w:div w:id="864052837">
      <w:bodyDiv w:val="1"/>
      <w:marLeft w:val="0"/>
      <w:marRight w:val="0"/>
      <w:marTop w:val="0"/>
      <w:marBottom w:val="0"/>
      <w:divBdr>
        <w:top w:val="none" w:sz="0" w:space="0" w:color="auto"/>
        <w:left w:val="none" w:sz="0" w:space="0" w:color="auto"/>
        <w:bottom w:val="none" w:sz="0" w:space="0" w:color="auto"/>
        <w:right w:val="none" w:sz="0" w:space="0" w:color="auto"/>
      </w:divBdr>
    </w:div>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9658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ancsfirerescue.org.uk/wp-content/uploads/2018/04/Integrated-Risk-Management-Plan.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CAB1-8FE2-4E8F-B587-6FA395FD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41185D93</Template>
  <TotalTime>114</TotalTime>
  <Pages>8</Pages>
  <Words>1617</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10877</CharactersWithSpaces>
  <SharedDoc>false</SharedDoc>
  <HLinks>
    <vt:vector size="6" baseType="variant">
      <vt:variant>
        <vt:i4>7209068</vt:i4>
      </vt:variant>
      <vt:variant>
        <vt:i4>0</vt:i4>
      </vt:variant>
      <vt:variant>
        <vt:i4>0</vt:i4>
      </vt:variant>
      <vt:variant>
        <vt:i4>5</vt:i4>
      </vt:variant>
      <vt:variant>
        <vt:lpwstr>http://www.lancsfirerescue.org.uk/wp-content/uploads/2011/01/Final-IRMP-sept-update.pdf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Donna Kay</dc:creator>
  <cp:lastModifiedBy>SHQ - Irving, Gillian</cp:lastModifiedBy>
  <cp:revision>4</cp:revision>
  <cp:lastPrinted>2019-04-12T13:32:00Z</cp:lastPrinted>
  <dcterms:created xsi:type="dcterms:W3CDTF">2019-04-11T15:51:00Z</dcterms:created>
  <dcterms:modified xsi:type="dcterms:W3CDTF">2019-04-30T11:50:00Z</dcterms:modified>
</cp:coreProperties>
</file>